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rFonts w:ascii="Times New Roman" w:hAnsi="Times New Roman"/>
          <w:shd w:fill="81D41A" w:val="clear"/>
        </w:rPr>
      </w:pPr>
      <w:r>
        <w:rPr>
          <w:rFonts w:ascii="Times New Roman" w:hAnsi="Times New Roman"/>
          <w:shd w:fill="81D41A" w:val="clear"/>
        </w:rPr>
        <w:t>ДОГОВОР № _____/</w:t>
      </w:r>
      <w:r>
        <w:rPr>
          <w:rFonts w:ascii="Times New Roman" w:hAnsi="Times New Roman"/>
          <w:shd w:fill="81D41A" w:val="clear"/>
        </w:rPr>
        <w:t>Г/</w:t>
      </w:r>
      <w:r>
        <w:rPr>
          <w:rFonts w:ascii="Times New Roman" w:hAnsi="Times New Roman"/>
          <w:shd w:fill="81D41A" w:val="clear"/>
        </w:rPr>
        <w:t>Т-GSM</w:t>
      </w:r>
    </w:p>
    <w:p>
      <w:pPr>
        <w:pStyle w:val="Normal"/>
        <w:bidi w:val="0"/>
        <w:jc w:val="center"/>
        <w:rPr>
          <w:rFonts w:ascii="Times New Roman" w:hAnsi="Times New Roman"/>
        </w:rPr>
      </w:pPr>
      <w:r>
        <w:rPr>
          <w:rFonts w:ascii="Times New Roman" w:hAnsi="Times New Roman"/>
        </w:rPr>
        <w:t xml:space="preserve">Возмездного оказания услуг по охране имущества граждан путём оперативного реагирования на </w:t>
      </w:r>
      <w:r>
        <w:rPr>
          <w:rFonts w:ascii="Times New Roman" w:hAnsi="Times New Roman"/>
        </w:rPr>
        <w:t xml:space="preserve">тревожные сообщения </w:t>
      </w:r>
      <w:r>
        <w:rPr>
          <w:rFonts w:ascii="Times New Roman" w:hAnsi="Times New Roman"/>
        </w:rPr>
        <w:t xml:space="preserve"> </w:t>
      </w:r>
      <w:r>
        <w:rPr>
          <w:rFonts w:ascii="Times New Roman" w:hAnsi="Times New Roman"/>
        </w:rPr>
        <w:t xml:space="preserve">о срабатывании средств </w:t>
      </w:r>
      <w:r>
        <w:rPr>
          <w:rFonts w:ascii="Times New Roman" w:hAnsi="Times New Roman"/>
        </w:rPr>
        <w:t xml:space="preserve">тревожной сигнализацией установленных </w:t>
      </w:r>
      <w:r>
        <w:rPr>
          <w:rFonts w:ascii="Times New Roman" w:hAnsi="Times New Roman"/>
        </w:rPr>
        <w:t>в</w:t>
      </w:r>
      <w:r>
        <w:rPr>
          <w:rFonts w:ascii="Times New Roman" w:hAnsi="Times New Roman"/>
        </w:rPr>
        <w:t xml:space="preserve"> МПХ</w:t>
      </w:r>
      <w:r>
        <w:rPr>
          <w:rFonts w:ascii="Times New Roman" w:hAnsi="Times New Roman"/>
        </w:rPr>
        <w:t>И</w:t>
      </w:r>
      <w:r>
        <w:rPr>
          <w:rFonts w:ascii="Times New Roman" w:hAnsi="Times New Roman"/>
        </w:rPr>
        <w:t>Г</w:t>
      </w:r>
    </w:p>
    <w:p>
      <w:pPr>
        <w:pStyle w:val="Normal"/>
        <w:bidi w:val="0"/>
        <w:jc w:val="start"/>
        <w:rPr>
          <w:rFonts w:ascii="Times New Roman" w:hAnsi="Times New Roman"/>
        </w:rPr>
      </w:pPr>
      <w:r>
        <w:rPr>
          <w:rFonts w:ascii="Times New Roman" w:hAnsi="Times New Roman"/>
        </w:rPr>
      </w:r>
    </w:p>
    <w:p>
      <w:pPr>
        <w:pStyle w:val="Normal"/>
        <w:bidi w:val="0"/>
        <w:jc w:val="both"/>
        <w:rPr/>
      </w:pPr>
      <w:r>
        <w:rPr>
          <w:rFonts w:ascii="Times New Roman" w:hAnsi="Times New Roman"/>
          <w:shd w:fill="FFFFFF" w:val="clear"/>
        </w:rPr>
        <w:t xml:space="preserve">п. ___________                                                                                            «_____»  июля 2024 года                                                                                                                              </w:t>
      </w:r>
      <w:r>
        <w:rPr>
          <w:shd w:fill="FFFFFF" w:val="clear"/>
        </w:rPr>
        <w:t xml:space="preserve">                                                                                                                                    </w:t>
      </w:r>
    </w:p>
    <w:p>
      <w:pPr>
        <w:pStyle w:val="Normal"/>
        <w:bidi w:val="0"/>
        <w:jc w:val="both"/>
        <w:rPr>
          <w:rFonts w:ascii="Times New Roman" w:hAnsi="Times New Roman"/>
          <w:shd w:fill="FFFFFF" w:val="clear"/>
        </w:rPr>
      </w:pPr>
      <w:r>
        <w:rPr>
          <w:rFonts w:ascii="Times New Roman" w:hAnsi="Times New Roman"/>
          <w:shd w:fill="FFFFFF" w:val="clear"/>
        </w:rPr>
        <w:t xml:space="preserve">        </w:t>
      </w:r>
    </w:p>
    <w:p>
      <w:pPr>
        <w:pStyle w:val="Normal"/>
        <w:bidi w:val="0"/>
        <w:ind w:firstLine="709" w:start="0" w:end="0"/>
        <w:jc w:val="both"/>
        <w:rPr>
          <w:rFonts w:ascii="Times New Roman" w:hAnsi="Times New Roman"/>
          <w:shd w:fill="FFFFFF" w:val="clear"/>
        </w:rPr>
      </w:pPr>
      <w:r>
        <w:rPr>
          <w:rFonts w:ascii="Times New Roman" w:hAnsi="Times New Roman"/>
          <w:b w:val="false"/>
          <w:bCs w:val="false"/>
          <w:sz w:val="24"/>
          <w:szCs w:val="24"/>
          <w:shd w:fill="FFFFFF" w:val="clear"/>
        </w:rPr>
        <w:t>Федеральное государственное казенное учреждение «Отдел вневедомственной охраны войск национальной гвардии Российской Федерации по Астраханской области», именуемое в дальнейшем «</w:t>
      </w:r>
      <w:r>
        <w:rPr>
          <w:rFonts w:ascii="Times New Roman" w:hAnsi="Times New Roman"/>
          <w:b w:val="false"/>
          <w:bCs w:val="false"/>
          <w:sz w:val="24"/>
          <w:szCs w:val="24"/>
          <w:shd w:fill="FFFFFF" w:val="clear"/>
        </w:rPr>
        <w:t>Охрана»</w:t>
      </w:r>
      <w:r>
        <w:rPr>
          <w:rFonts w:ascii="Times New Roman" w:hAnsi="Times New Roman"/>
          <w:b w:val="false"/>
          <w:bCs w:val="false"/>
          <w:sz w:val="24"/>
          <w:szCs w:val="24"/>
          <w:shd w:fill="FFFFFF" w:val="clear"/>
        </w:rPr>
        <w:t>», в лице начальника Отделения вневедомственной охраны по __________________ району - филиала федерального государственного казенного учреждения «Отдел вневедомственной охраны войск национальной гвардии Российской Федерации по Астраханской области» ________________________, действующего на основании Положения о филиале и Доверенности №</w:t>
      </w:r>
      <w:r>
        <w:rPr>
          <w:rFonts w:eastAsia="Times New Roman" w:cs="Times New Roman" w:ascii="Times New Roman" w:hAnsi="Times New Roman"/>
          <w:b w:val="false"/>
          <w:bCs w:val="false"/>
          <w:color w:val="000000"/>
          <w:kern w:val="0"/>
          <w:sz w:val="24"/>
          <w:szCs w:val="24"/>
          <w:shd w:fill="FFFFFF" w:val="clear"/>
          <w:lang w:val="ru-RU" w:eastAsia="ru-RU" w:bidi="ar-SA"/>
        </w:rPr>
        <w:t>________</w:t>
      </w:r>
      <w:r>
        <w:rPr>
          <w:rFonts w:ascii="Times New Roman" w:hAnsi="Times New Roman"/>
          <w:b w:val="false"/>
          <w:bCs w:val="false"/>
          <w:sz w:val="24"/>
          <w:szCs w:val="24"/>
          <w:shd w:fill="FFFFFF" w:val="clear"/>
        </w:rPr>
        <w:t xml:space="preserve"> от «</w:t>
      </w:r>
      <w:r>
        <w:rPr>
          <w:rFonts w:eastAsia="Times New Roman" w:cs="Times New Roman" w:ascii="Times New Roman" w:hAnsi="Times New Roman"/>
          <w:b w:val="false"/>
          <w:bCs w:val="false"/>
          <w:color w:val="000000"/>
          <w:kern w:val="0"/>
          <w:sz w:val="24"/>
          <w:szCs w:val="24"/>
          <w:shd w:fill="FFFFFF" w:val="clear"/>
          <w:lang w:val="ru-RU" w:eastAsia="ru-RU" w:bidi="ar-SA"/>
        </w:rPr>
        <w:t>___</w:t>
      </w:r>
      <w:r>
        <w:rPr>
          <w:rFonts w:ascii="Times New Roman" w:hAnsi="Times New Roman"/>
          <w:b w:val="false"/>
          <w:bCs w:val="false"/>
          <w:sz w:val="24"/>
          <w:szCs w:val="24"/>
          <w:shd w:fill="FFFFFF" w:val="clear"/>
        </w:rPr>
        <w:t>» _______</w:t>
      </w:r>
      <w:r>
        <w:rPr>
          <w:rFonts w:eastAsia="Times New Roman" w:cs="Times New Roman" w:ascii="Times New Roman" w:hAnsi="Times New Roman"/>
          <w:b w:val="false"/>
          <w:bCs w:val="false"/>
          <w:color w:val="000000"/>
          <w:kern w:val="0"/>
          <w:sz w:val="24"/>
          <w:szCs w:val="24"/>
          <w:shd w:fill="FFFFFF" w:val="clear"/>
          <w:lang w:val="ru-RU" w:eastAsia="ru-RU" w:bidi="ar-SA"/>
        </w:rPr>
        <w:t xml:space="preserve"> </w:t>
      </w:r>
      <w:r>
        <w:rPr>
          <w:rFonts w:ascii="Times New Roman" w:hAnsi="Times New Roman"/>
          <w:b w:val="false"/>
          <w:bCs w:val="false"/>
          <w:sz w:val="24"/>
          <w:szCs w:val="24"/>
          <w:shd w:fill="FFFFFF" w:val="clear"/>
        </w:rPr>
        <w:t xml:space="preserve"> 20</w:t>
      </w:r>
      <w:r>
        <w:rPr>
          <w:rFonts w:ascii="Times New Roman" w:hAnsi="Times New Roman"/>
          <w:b w:val="false"/>
          <w:bCs w:val="false"/>
          <w:sz w:val="24"/>
          <w:szCs w:val="24"/>
          <w:shd w:fill="FFFFFF" w:val="clear"/>
        </w:rPr>
        <w:t>2</w:t>
      </w:r>
      <w:r>
        <w:rPr>
          <w:rFonts w:ascii="Times New Roman" w:hAnsi="Times New Roman"/>
          <w:b w:val="false"/>
          <w:bCs w:val="false"/>
          <w:sz w:val="24"/>
          <w:szCs w:val="24"/>
          <w:shd w:fill="FFFFFF" w:val="clear"/>
        </w:rPr>
        <w:t xml:space="preserve"> г., с одной стороны</w:t>
      </w:r>
      <w:r>
        <w:rPr>
          <w:rFonts w:ascii="Times New Roman" w:hAnsi="Times New Roman"/>
          <w:shd w:fill="FFFFFF" w:val="clear"/>
        </w:rPr>
        <w:t xml:space="preserve"> и гражданин(ка) _________________________, именуемый(ая) в дальнейшем «Клиент» с другой стороны, а вместе именуемые Стороны, заключили настоящий Договор о нижеследующем:</w:t>
      </w:r>
    </w:p>
    <w:p>
      <w:pPr>
        <w:pStyle w:val="Normal"/>
        <w:bidi w:val="0"/>
        <w:jc w:val="both"/>
        <w:rPr>
          <w:rFonts w:ascii="Times New Roman" w:hAnsi="Times New Roman"/>
          <w:shd w:fill="FFFFFF" w:val="clear"/>
        </w:rPr>
      </w:pPr>
      <w:r>
        <w:rPr>
          <w:rFonts w:ascii="Times New Roman" w:hAnsi="Times New Roman"/>
          <w:shd w:fill="FFFFFF" w:val="clear"/>
        </w:rPr>
      </w:r>
    </w:p>
    <w:p>
      <w:pPr>
        <w:pStyle w:val="Normal"/>
        <w:bidi w:val="0"/>
        <w:jc w:val="both"/>
        <w:rPr>
          <w:rFonts w:ascii="Times New Roman" w:hAnsi="Times New Roman"/>
        </w:rPr>
      </w:pPr>
      <w:r>
        <w:rPr>
          <w:rFonts w:ascii="Times New Roman" w:hAnsi="Times New Roman"/>
        </w:rPr>
        <w:tab/>
        <w:t xml:space="preserve">                                                1. ПРЕДМЕТ ДОГОВОРА</w:t>
      </w:r>
    </w:p>
    <w:p>
      <w:pPr>
        <w:pStyle w:val="Normal"/>
        <w:bidi w:val="0"/>
        <w:jc w:val="both"/>
        <w:rPr>
          <w:rFonts w:ascii="Times New Roman" w:hAnsi="Times New Roman"/>
        </w:rPr>
      </w:pPr>
      <w:r>
        <w:rPr>
          <w:rFonts w:ascii="Times New Roman" w:hAnsi="Times New Roman"/>
        </w:rPr>
      </w:r>
    </w:p>
    <w:p>
      <w:pPr>
        <w:pStyle w:val="Normal"/>
        <w:bidi w:val="0"/>
        <w:ind w:firstLine="709" w:start="0" w:end="0"/>
        <w:jc w:val="both"/>
        <w:rPr>
          <w:rFonts w:ascii="Times New Roman" w:hAnsi="Times New Roman"/>
        </w:rPr>
      </w:pPr>
      <w:r>
        <w:rPr>
          <w:rFonts w:ascii="Times New Roman" w:hAnsi="Times New Roman"/>
        </w:rPr>
        <w:t>1.1</w:t>
      </w:r>
      <w:r>
        <w:rPr>
          <w:rFonts w:ascii="Times New Roman" w:hAnsi="Times New Roman"/>
          <w:shd w:fill="81D41A" w:val="clear"/>
        </w:rPr>
        <w:tab/>
      </w:r>
      <w:r>
        <w:rPr>
          <w:rFonts w:ascii="Times New Roman" w:hAnsi="Times New Roman"/>
          <w:shd w:fill="81D41A" w:val="clear"/>
        </w:rPr>
        <w:t>О</w:t>
      </w:r>
      <w:r>
        <w:rPr>
          <w:rFonts w:ascii="Times New Roman" w:hAnsi="Times New Roman"/>
          <w:shd w:fill="81D41A" w:val="clear"/>
        </w:rPr>
        <w:t xml:space="preserve">храна» обеспечивает возмездное оказания услуг </w:t>
      </w:r>
      <w:r>
        <w:rPr>
          <w:rFonts w:ascii="Times New Roman" w:hAnsi="Times New Roman"/>
          <w:shd w:fill="81D41A" w:val="clear"/>
        </w:rPr>
        <w:t xml:space="preserve">пол охране имущества граждан путем оперативного реагирования на тревожные сообщения средств </w:t>
      </w:r>
      <w:r>
        <w:rPr>
          <w:rFonts w:ascii="Times New Roman" w:hAnsi="Times New Roman"/>
        </w:rPr>
        <w:t xml:space="preserve">тревожной сигнализации (далее – СТС), установленных </w:t>
      </w:r>
      <w:r>
        <w:rPr>
          <w:rFonts w:ascii="Times New Roman" w:hAnsi="Times New Roman"/>
          <w:b/>
          <w:shd w:fill="81D41A" w:val="clear"/>
        </w:rPr>
        <w:t>местах проживания хранения имущества граждан (Далее — МПХИГ</w:t>
      </w:r>
      <w:r>
        <w:rPr>
          <w:rFonts w:ascii="Times New Roman" w:hAnsi="Times New Roman"/>
          <w:b/>
          <w:shd w:fill="81D41A" w:val="clear"/>
        </w:rPr>
        <w:t>)</w:t>
      </w:r>
      <w:r>
        <w:rPr>
          <w:rFonts w:ascii="Times New Roman" w:hAnsi="Times New Roman"/>
          <w:b/>
          <w:shd w:fill="81D41A" w:val="clear"/>
        </w:rPr>
        <w:t xml:space="preserve"> </w:t>
      </w:r>
      <w:r>
        <w:rPr>
          <w:rFonts w:ascii="Times New Roman" w:hAnsi="Times New Roman"/>
        </w:rPr>
        <w:t xml:space="preserve"> «Клиента», расположенно</w:t>
      </w:r>
      <w:r>
        <w:rPr>
          <w:rFonts w:ascii="Times New Roman" w:hAnsi="Times New Roman"/>
        </w:rPr>
        <w:t>го</w:t>
      </w:r>
      <w:r>
        <w:rPr>
          <w:rFonts w:ascii="Times New Roman" w:hAnsi="Times New Roman"/>
        </w:rPr>
        <w:t xml:space="preserve"> по адресу: </w:t>
      </w:r>
      <w:r>
        <w:rPr>
          <w:rFonts w:ascii="Times New Roman" w:hAnsi="Times New Roman"/>
        </w:rPr>
        <w:t>_________________________</w:t>
      </w:r>
      <w:r>
        <w:rPr>
          <w:rFonts w:ascii="Times New Roman" w:hAnsi="Times New Roman"/>
          <w:shd w:fill="81D41A" w:val="clear"/>
        </w:rPr>
        <w:t xml:space="preserve">(далее – «Объект»), </w:t>
      </w:r>
      <w:r>
        <w:rPr>
          <w:rFonts w:ascii="Times New Roman" w:hAnsi="Times New Roman"/>
        </w:rPr>
        <w:t>с момента их подключения в установленном порядке на пульт централизованного наблюдения (ПЦН) «Охраны», по исправным каналам передачи данных (по беспроводному радиоканалу, по каналу связи GSM), при бесперебойном электроснабжении, до момента снятия их с ПЦН и обеспечить экстренный выезд на «Объект» наряда войск национальной гвардии при поступлении от установленных на нем СТС на ПЦН «Охраны» тревожного сигнала в целях пресечения правонарушений и преступлений, направленных против имущества «Клиента», а «Клиент» обязуется оплачивать данные услуги в соответствии с условиями настоящего договора.</w:t>
      </w:r>
    </w:p>
    <w:p>
      <w:pPr>
        <w:pStyle w:val="Normal"/>
        <w:bidi w:val="0"/>
        <w:ind w:firstLine="709" w:start="0" w:end="0"/>
        <w:jc w:val="both"/>
        <w:rPr>
          <w:rFonts w:ascii="Times New Roman" w:hAnsi="Times New Roman"/>
        </w:rPr>
      </w:pPr>
      <w:r>
        <w:rPr>
          <w:rFonts w:ascii="Times New Roman" w:hAnsi="Times New Roman"/>
        </w:rPr>
        <w:t>1.2</w:t>
        <w:tab/>
        <w:t>Техническое обслуживание, текущий и капитальный ремонт технических средств охраны, установленных на объекте, а также ответственность за их исправную работоспособность несет обслуживающая организация в соответствии с отдельно заключенным Договором на техническое обслуживание технических средств охраны.</w:t>
      </w:r>
    </w:p>
    <w:p>
      <w:pPr>
        <w:pStyle w:val="Normal"/>
        <w:bidi w:val="0"/>
        <w:ind w:firstLine="709" w:start="0" w:end="0"/>
        <w:jc w:val="both"/>
        <w:rPr>
          <w:rFonts w:ascii="Times New Roman" w:hAnsi="Times New Roman"/>
        </w:rPr>
      </w:pPr>
      <w:r>
        <w:rPr>
          <w:rFonts w:ascii="Times New Roman" w:hAnsi="Times New Roman"/>
        </w:rPr>
      </w:r>
    </w:p>
    <w:p>
      <w:pPr>
        <w:pStyle w:val="Normal"/>
        <w:bidi w:val="0"/>
        <w:jc w:val="center"/>
        <w:rPr>
          <w:rFonts w:ascii="Times New Roman" w:hAnsi="Times New Roman"/>
        </w:rPr>
      </w:pPr>
      <w:r>
        <w:rPr>
          <w:rFonts w:ascii="Times New Roman" w:hAnsi="Times New Roman"/>
        </w:rPr>
        <w:t>2.</w:t>
        <w:tab/>
        <w:t>ОБЩИЕ ПОЛОЖЕНИЯ</w:t>
      </w:r>
    </w:p>
    <w:p>
      <w:pPr>
        <w:pStyle w:val="Normal"/>
        <w:bidi w:val="0"/>
        <w:jc w:val="both"/>
        <w:rPr>
          <w:rFonts w:ascii="Times New Roman" w:hAnsi="Times New Roman"/>
        </w:rPr>
      </w:pPr>
      <w:r>
        <w:rPr>
          <w:rFonts w:ascii="Times New Roman" w:hAnsi="Times New Roman"/>
        </w:rPr>
      </w:r>
    </w:p>
    <w:p>
      <w:pPr>
        <w:pStyle w:val="Normal"/>
        <w:bidi w:val="0"/>
        <w:ind w:firstLine="709" w:start="0" w:end="0"/>
        <w:jc w:val="both"/>
        <w:rPr>
          <w:rFonts w:ascii="Times New Roman" w:hAnsi="Times New Roman"/>
        </w:rPr>
      </w:pPr>
      <w:r>
        <w:rPr>
          <w:rFonts w:ascii="Times New Roman" w:hAnsi="Times New Roman"/>
        </w:rPr>
        <w:t>2.1.</w:t>
        <w:tab/>
        <w:t>Перед заключением договора «Клиент» предоставляет «Охране» следующие сведения и документы:</w:t>
      </w:r>
    </w:p>
    <w:p>
      <w:pPr>
        <w:pStyle w:val="Normal"/>
        <w:bidi w:val="0"/>
        <w:jc w:val="both"/>
        <w:rPr>
          <w:rFonts w:ascii="Times New Roman" w:hAnsi="Times New Roman"/>
        </w:rPr>
      </w:pPr>
      <w:r>
        <w:rPr>
          <w:rFonts w:ascii="Times New Roman" w:hAnsi="Times New Roman"/>
        </w:rPr>
        <w:t>-</w:t>
        <w:tab/>
        <w:t>паспорт или иной документ, удостоверяющий личность гражданина и место его проживания;</w:t>
      </w:r>
    </w:p>
    <w:p>
      <w:pPr>
        <w:pStyle w:val="Normal"/>
        <w:bidi w:val="0"/>
        <w:jc w:val="both"/>
        <w:rPr>
          <w:rFonts w:ascii="Times New Roman" w:hAnsi="Times New Roman"/>
        </w:rPr>
      </w:pPr>
      <w:r>
        <w:rPr>
          <w:rFonts w:ascii="Times New Roman" w:hAnsi="Times New Roman"/>
        </w:rPr>
        <w:t>-</w:t>
        <w:tab/>
        <w:t>документы, подтверждающие право «Клиента» на пользование, владение или распоряжение «Объектом» (свидетельство о государственной регистрации права собственности на недвижимое имущество, договор купли-продажи, приватизации, найма жилого помещения и т.д.);</w:t>
      </w:r>
    </w:p>
    <w:p>
      <w:pPr>
        <w:pStyle w:val="Normal"/>
        <w:bidi w:val="0"/>
        <w:jc w:val="both"/>
        <w:rPr>
          <w:rFonts w:ascii="Times New Roman" w:hAnsi="Times New Roman"/>
        </w:rPr>
      </w:pPr>
      <w:r>
        <w:rPr>
          <w:rFonts w:ascii="Times New Roman" w:hAnsi="Times New Roman"/>
        </w:rPr>
        <w:t>-</w:t>
        <w:tab/>
        <w:t>список лиц (с указанием их Ф.И.О., адреса регистрации и (или) фактического проживания, домашних, сотовых и служебных телефонов), которым «Клиент» доверяет совершение действий от лица «Клиента» во исполнение его прав и обязанностей по настоящему договору.</w:t>
      </w:r>
    </w:p>
    <w:p>
      <w:pPr>
        <w:pStyle w:val="Normal"/>
        <w:bidi w:val="0"/>
        <w:ind w:firstLine="709" w:start="0" w:end="0"/>
        <w:jc w:val="both"/>
        <w:rPr>
          <w:rFonts w:ascii="Times New Roman" w:hAnsi="Times New Roman"/>
        </w:rPr>
      </w:pPr>
      <w:r>
        <w:rPr>
          <w:rFonts w:ascii="Times New Roman" w:hAnsi="Times New Roman"/>
        </w:rPr>
        <w:t>2.2.</w:t>
        <w:tab/>
        <w:t>«Клиент», члены его семьи, лица, совместно с ним проживающие, сособственники (сонаниматели) жилого помещения, а также его доверенные лица, указанные в Перечне основных сведений (Приложение №1), являющемся неотъемлемой частью настоящего договора, имеют равные права в пользовании сигнализацией, установленной на «Объекте». В случае отсутствия «Клиента», членов его семьи и лиц, зарегистрированных по указанному адресу, представление интересов «Клиента» по настоящему договору поручается его доверенному лицу.</w:t>
      </w:r>
    </w:p>
    <w:p>
      <w:pPr>
        <w:pStyle w:val="Normal"/>
        <w:bidi w:val="0"/>
        <w:ind w:firstLine="709" w:start="0" w:end="0"/>
        <w:jc w:val="both"/>
        <w:rPr>
          <w:rFonts w:ascii="Times New Roman" w:hAnsi="Times New Roman"/>
        </w:rPr>
      </w:pPr>
      <w:r>
        <w:rPr>
          <w:rFonts w:ascii="Times New Roman" w:hAnsi="Times New Roman"/>
        </w:rPr>
        <w:t>2.3. «Клиент» не вправе препятствовать членам своей семьи и иным лицам, проживающим совместно с ним на «Объекте», а также лицам, имеющим совместно (наряду) с «Клиентом» правовые основания владения, пользования или распоряжения «Объектом», в пользовании ими объектовой системой сигнализации или в доступе на «Объект», а равно требовать соответствующих действий от «Охраны».</w:t>
      </w:r>
    </w:p>
    <w:p>
      <w:pPr>
        <w:pStyle w:val="Normal"/>
        <w:bidi w:val="0"/>
        <w:jc w:val="both"/>
        <w:rPr>
          <w:rFonts w:ascii="Times New Roman" w:hAnsi="Times New Roman"/>
        </w:rPr>
      </w:pPr>
      <w:r>
        <w:rPr>
          <w:rFonts w:ascii="Times New Roman" w:hAnsi="Times New Roman"/>
        </w:rPr>
        <w:tab/>
        <w:t>2.4. Условия настоящего Договора не распространяются на помещения и имущество, используемые «Клиентом» или иными лицами для осуществления предпринимательской деятельности.</w:t>
      </w:r>
    </w:p>
    <w:p>
      <w:pPr>
        <w:pStyle w:val="Normal"/>
        <w:bidi w:val="0"/>
        <w:ind w:firstLine="709" w:start="0" w:end="0"/>
        <w:jc w:val="both"/>
        <w:rPr>
          <w:rFonts w:ascii="Times New Roman" w:hAnsi="Times New Roman"/>
        </w:rPr>
      </w:pPr>
      <w:r>
        <w:rPr>
          <w:rFonts w:ascii="Times New Roman" w:hAnsi="Times New Roman"/>
        </w:rPr>
        <w:t xml:space="preserve">2.5. По настоящему договору «Охрана» не отвечает за убытки, причиненные «Клиенту» в результате хищения, повреждения или уничтожения его имущества, а также за вред, причиненный правонарушителями жизни, здоровью «Клиента» или иных лиц. Требования о возмещении указанных убытков и вреда предъявляются «Клиентом» к непосредственным их причинителям. </w:t>
      </w:r>
    </w:p>
    <w:p>
      <w:pPr>
        <w:pStyle w:val="Normal"/>
        <w:bidi w:val="0"/>
        <w:ind w:firstLine="709" w:start="0" w:end="0"/>
        <w:jc w:val="both"/>
        <w:rPr>
          <w:rFonts w:ascii="Times New Roman" w:hAnsi="Times New Roman"/>
        </w:rPr>
      </w:pPr>
      <w:r>
        <w:rPr>
          <w:rFonts w:ascii="Times New Roman" w:hAnsi="Times New Roman"/>
        </w:rPr>
        <w:t>2.6. Услуги по договору оказываются только в отношении «Объекта», принятого под централизованное наблюдение. «Объект» считается принятым под централизованное наблюдение при выполнении следующих условий:</w:t>
      </w:r>
    </w:p>
    <w:p>
      <w:pPr>
        <w:pStyle w:val="Normal"/>
        <w:bidi w:val="0"/>
        <w:ind w:firstLine="709" w:start="0" w:end="0"/>
        <w:jc w:val="both"/>
        <w:rPr>
          <w:rFonts w:ascii="Times New Roman" w:hAnsi="Times New Roman"/>
        </w:rPr>
      </w:pPr>
      <w:r>
        <w:rPr>
          <w:rFonts w:ascii="Times New Roman" w:hAnsi="Times New Roman"/>
        </w:rPr>
        <w:t>2.6.1. При исправности канала передачи данных (установленного на «Объекте» радиопередающего устройства, либо канала связи GSM) используемых для вывода СТС на ПЦН «Охраны», исправности энергоснабжения «Объекта» и установленных на нем СТС;</w:t>
      </w:r>
    </w:p>
    <w:p>
      <w:pPr>
        <w:pStyle w:val="Normal"/>
        <w:bidi w:val="0"/>
        <w:ind w:firstLine="709" w:start="0" w:end="0"/>
        <w:jc w:val="both"/>
        <w:rPr>
          <w:rFonts w:ascii="Times New Roman" w:hAnsi="Times New Roman"/>
        </w:rPr>
      </w:pPr>
      <w:r>
        <w:rPr>
          <w:rFonts w:ascii="Times New Roman" w:hAnsi="Times New Roman"/>
        </w:rPr>
        <w:t>2.6.2. При сдаче «Объекта» под наблюдение «Клиентом», членом его семьи или иным уполномоченным им лицом с соблюдением порядка, предусмотренного прилагаемой Инструкцией по пользованию средствами тревожной сигнализации (Приложение № 2).</w:t>
      </w:r>
    </w:p>
    <w:p>
      <w:pPr>
        <w:pStyle w:val="Normal"/>
        <w:bidi w:val="0"/>
        <w:ind w:firstLine="709" w:start="0" w:end="0"/>
        <w:jc w:val="both"/>
        <w:rPr>
          <w:rFonts w:ascii="Times New Roman" w:hAnsi="Times New Roman"/>
        </w:rPr>
      </w:pPr>
      <w:r>
        <w:rPr>
          <w:rFonts w:ascii="Times New Roman" w:hAnsi="Times New Roman"/>
        </w:rPr>
        <w:t>2.7. Охранные услуги не осуществляются в отношении «Объекта», снятого с наблюдения или не принятого под наблюдение. «Объект» считается снятым с наблюдения или не принятым под наблюдение (неохраняемым) в следующих случаях:</w:t>
      </w:r>
    </w:p>
    <w:p>
      <w:pPr>
        <w:pStyle w:val="Normal"/>
        <w:bidi w:val="0"/>
        <w:ind w:firstLine="709" w:start="0" w:end="0"/>
        <w:jc w:val="both"/>
        <w:rPr>
          <w:rFonts w:ascii="Times New Roman" w:hAnsi="Times New Roman"/>
        </w:rPr>
      </w:pPr>
      <w:r>
        <w:rPr>
          <w:rFonts w:ascii="Times New Roman" w:hAnsi="Times New Roman"/>
        </w:rPr>
        <w:t>2.7.1. При снятии «Объекта» с наблюдения «Клиентом», членом его семьи или иным уполномоченным им лицом в установленном «Инструкцией» порядке;</w:t>
      </w:r>
    </w:p>
    <w:p>
      <w:pPr>
        <w:pStyle w:val="Normal"/>
        <w:bidi w:val="0"/>
        <w:ind w:firstLine="709" w:start="0" w:end="0"/>
        <w:jc w:val="both"/>
        <w:rPr>
          <w:rFonts w:ascii="Times New Roman" w:hAnsi="Times New Roman"/>
        </w:rPr>
      </w:pPr>
      <w:r>
        <w:rPr>
          <w:rFonts w:ascii="Times New Roman" w:hAnsi="Times New Roman"/>
        </w:rPr>
        <w:t>2.7.2. При невыполнении условий сдачи «Объекта» под наблюдение (п. 2.6.Договора);</w:t>
      </w:r>
    </w:p>
    <w:p>
      <w:pPr>
        <w:pStyle w:val="Normal"/>
        <w:bidi w:val="0"/>
        <w:jc w:val="both"/>
        <w:rPr>
          <w:rFonts w:ascii="Times New Roman" w:hAnsi="Times New Roman"/>
        </w:rPr>
      </w:pPr>
      <w:r>
        <w:rPr>
          <w:rFonts w:ascii="Times New Roman" w:hAnsi="Times New Roman"/>
        </w:rPr>
        <w:t>2.8.3. При возникновении не зависящих от «Охраны» технических причин, препятствующих осуществлению «Охраной» централизованного наблюдения за СТС, установленными на «Объекте» (</w:t>
      </w:r>
      <w:r>
        <w:rPr>
          <w:rFonts w:ascii="Times New Roman" w:hAnsi="Times New Roman"/>
        </w:rPr>
        <w:t>неисправности</w:t>
      </w:r>
      <w:r>
        <w:rPr>
          <w:rFonts w:ascii="Times New Roman" w:hAnsi="Times New Roman"/>
        </w:rPr>
        <w:t xml:space="preserve">, установленного на «Объекте» радиопередающего устройства, не функционирование канала связи GSM,перебои электроснабжения на «Объекте» </w:t>
      </w:r>
      <w:r>
        <w:rPr>
          <w:rFonts w:ascii="Times New Roman" w:hAnsi="Times New Roman"/>
          <w:sz w:val="24"/>
          <w:szCs w:val="24"/>
          <w:shd w:fill="FFFF00" w:val="clear"/>
        </w:rPr>
        <w:t xml:space="preserve">отсутствия положительного баланса на  счетах SIM - карт </w:t>
      </w:r>
      <w:r>
        <w:rPr>
          <w:rFonts w:ascii="Times New Roman" w:hAnsi="Times New Roman"/>
          <w:sz w:val="24"/>
          <w:szCs w:val="24"/>
          <w:shd w:fill="FFFF00" w:val="clear"/>
        </w:rPr>
        <w:t>установленных</w:t>
      </w:r>
      <w:r>
        <w:rPr>
          <w:rFonts w:ascii="Times New Roman" w:hAnsi="Times New Roman"/>
          <w:sz w:val="20"/>
          <w:shd w:fill="FFFFFF" w:val="clear"/>
        </w:rPr>
        <w:t xml:space="preserve"> </w:t>
      </w:r>
      <w:r>
        <w:rPr>
          <w:rFonts w:ascii="Times New Roman" w:hAnsi="Times New Roman"/>
          <w:sz w:val="24"/>
          <w:szCs w:val="24"/>
          <w:shd w:fill="FFFFFF" w:val="clear"/>
        </w:rPr>
        <w:t xml:space="preserve">в СТС </w:t>
      </w:r>
      <w:r>
        <w:rPr>
          <w:rFonts w:ascii="Times New Roman" w:hAnsi="Times New Roman"/>
          <w:sz w:val="24"/>
          <w:szCs w:val="24"/>
          <w:shd w:fill="FFFFFF" w:val="clear"/>
        </w:rPr>
        <w:t>на «Объекте» и т.п</w:t>
      </w:r>
      <w:r>
        <w:rPr>
          <w:rFonts w:ascii="Times New Roman" w:hAnsi="Times New Roman"/>
          <w:sz w:val="20"/>
          <w:shd w:fill="FFFFFF" w:val="clear"/>
        </w:rPr>
        <w:t>.).</w:t>
      </w:r>
      <w:r>
        <w:rPr>
          <w:rFonts w:ascii="Times New Roman" w:hAnsi="Times New Roman"/>
        </w:rPr>
        <w:t xml:space="preserve">                 </w:t>
      </w:r>
    </w:p>
    <w:p>
      <w:pPr>
        <w:pStyle w:val="Normal"/>
        <w:bidi w:val="0"/>
        <w:ind w:firstLine="709" w:start="0" w:end="0"/>
        <w:jc w:val="both"/>
        <w:rPr>
          <w:rFonts w:ascii="Times New Roman" w:hAnsi="Times New Roman"/>
        </w:rPr>
      </w:pPr>
      <w:r>
        <w:rPr>
          <w:rFonts w:ascii="Times New Roman" w:hAnsi="Times New Roman"/>
        </w:rPr>
        <w:t>2.</w:t>
      </w:r>
      <w:r>
        <w:rPr>
          <w:rFonts w:ascii="Times New Roman" w:hAnsi="Times New Roman"/>
        </w:rPr>
        <w:t>8</w:t>
      </w:r>
      <w:r>
        <w:rPr>
          <w:rFonts w:ascii="Times New Roman" w:hAnsi="Times New Roman"/>
        </w:rPr>
        <w:t>. Оборудование «Объекта» средствами тревожной сигнализации, производится за счет «Клиента».</w:t>
      </w:r>
    </w:p>
    <w:p>
      <w:pPr>
        <w:pStyle w:val="Normal"/>
        <w:bidi w:val="0"/>
        <w:jc w:val="center"/>
        <w:rPr>
          <w:rFonts w:ascii="Times New Roman" w:hAnsi="Times New Roman"/>
        </w:rPr>
      </w:pPr>
      <w:r>
        <w:rPr>
          <w:rFonts w:ascii="Times New Roman" w:hAnsi="Times New Roman"/>
        </w:rPr>
        <w:t>3.</w:t>
        <w:tab/>
        <w:t>ОБЯЗАННОСТИ «ОХРАНЫ»</w:t>
      </w:r>
    </w:p>
    <w:p>
      <w:pPr>
        <w:pStyle w:val="Normal"/>
        <w:bidi w:val="0"/>
        <w:jc w:val="both"/>
        <w:rPr>
          <w:rFonts w:ascii="Times New Roman" w:hAnsi="Times New Roman"/>
        </w:rPr>
      </w:pPr>
      <w:r>
        <w:rPr>
          <w:rFonts w:ascii="Times New Roman" w:hAnsi="Times New Roman"/>
        </w:rPr>
      </w:r>
    </w:p>
    <w:p>
      <w:pPr>
        <w:pStyle w:val="Normal"/>
        <w:bidi w:val="0"/>
        <w:ind w:firstLine="709" w:start="0" w:end="0"/>
        <w:jc w:val="both"/>
        <w:rPr>
          <w:rFonts w:ascii="Times New Roman" w:hAnsi="Times New Roman"/>
        </w:rPr>
      </w:pPr>
      <w:r>
        <w:rPr>
          <w:rFonts w:ascii="Times New Roman" w:hAnsi="Times New Roman"/>
        </w:rPr>
        <w:t>3.1.</w:t>
        <w:tab/>
        <w:t xml:space="preserve">Организовать централизованное наблюдение за состоянием СТС, установленных на «Объекте» «Клиента», в целях скорейшего выявления фактов незаконных посягательств направленных против имущества «Клиента»  и принятия мер к их пресечению. </w:t>
      </w:r>
    </w:p>
    <w:p>
      <w:pPr>
        <w:pStyle w:val="Normal"/>
        <w:bidi w:val="0"/>
        <w:ind w:firstLine="709" w:start="0" w:end="0"/>
        <w:jc w:val="both"/>
        <w:rPr>
          <w:rFonts w:ascii="Times New Roman" w:hAnsi="Times New Roman"/>
        </w:rPr>
      </w:pPr>
      <w:r>
        <w:rPr>
          <w:rFonts w:ascii="Times New Roman" w:hAnsi="Times New Roman"/>
        </w:rPr>
        <w:t>3.2.</w:t>
        <w:tab/>
        <w:t>При срабатывании средств сигнализации осуществить</w:t>
      </w:r>
      <w:r>
        <w:rPr>
          <w:rFonts w:ascii="Times New Roman" w:hAnsi="Times New Roman"/>
          <w:shd w:fill="FFFFFF" w:val="clear"/>
        </w:rPr>
        <w:t xml:space="preserve"> </w:t>
      </w:r>
      <w:r>
        <w:rPr>
          <w:rFonts w:ascii="Times New Roman" w:hAnsi="Times New Roman"/>
          <w:shd w:fill="FFFFFF" w:val="clear"/>
        </w:rPr>
        <w:t xml:space="preserve">в кратчайшие сроки </w:t>
      </w:r>
      <w:r>
        <w:rPr>
          <w:rFonts w:ascii="Times New Roman" w:hAnsi="Times New Roman"/>
          <w:shd w:fill="FFFFFF" w:val="clear"/>
        </w:rPr>
        <w:t xml:space="preserve">экстренный выезд наряда </w:t>
      </w:r>
      <w:r>
        <w:rPr>
          <w:rFonts w:ascii="Times New Roman" w:hAnsi="Times New Roman"/>
          <w:sz w:val="24"/>
          <w:szCs w:val="24"/>
          <w:shd w:fill="FFFFFF" w:val="clear"/>
        </w:rPr>
        <w:t>войск национальной гвардии</w:t>
      </w:r>
      <w:r>
        <w:rPr>
          <w:rFonts w:ascii="Times New Roman" w:hAnsi="Times New Roman"/>
          <w:sz w:val="20"/>
          <w:szCs w:val="20"/>
          <w:shd w:fill="FFFFFF" w:val="clear"/>
        </w:rPr>
        <w:t xml:space="preserve"> </w:t>
      </w:r>
      <w:r>
        <w:rPr>
          <w:rFonts w:ascii="Times New Roman" w:hAnsi="Times New Roman"/>
          <w:shd w:fill="FFFFFF" w:val="clear"/>
        </w:rPr>
        <w:t>на «Объект».</w:t>
      </w:r>
    </w:p>
    <w:p>
      <w:pPr>
        <w:pStyle w:val="Normal"/>
        <w:bidi w:val="0"/>
        <w:ind w:firstLine="709" w:start="0" w:end="0"/>
        <w:jc w:val="both"/>
        <w:rPr>
          <w:rFonts w:ascii="Times New Roman" w:hAnsi="Times New Roman"/>
        </w:rPr>
      </w:pPr>
      <w:r>
        <w:rPr>
          <w:rFonts w:ascii="Times New Roman" w:hAnsi="Times New Roman"/>
        </w:rPr>
        <w:t>3.3.</w:t>
        <w:tab/>
        <w:t xml:space="preserve">При срабатывании средств сигнализации осуществить выезд наряда </w:t>
      </w:r>
      <w:r>
        <w:rPr>
          <w:rFonts w:ascii="Times New Roman" w:hAnsi="Times New Roman"/>
          <w:sz w:val="24"/>
          <w:szCs w:val="24"/>
          <w:shd w:fill="FFFFFF" w:val="clear"/>
        </w:rPr>
        <w:t xml:space="preserve">войск национальной гвардии </w:t>
      </w:r>
      <w:r>
        <w:rPr>
          <w:rFonts w:ascii="Times New Roman" w:hAnsi="Times New Roman"/>
        </w:rPr>
        <w:t xml:space="preserve">на охраняемый «Объект» для установления причин срабатывания сигнализации </w:t>
      </w:r>
      <w:r>
        <w:rPr>
          <w:rFonts w:ascii="Times New Roman" w:hAnsi="Times New Roman"/>
        </w:rPr>
        <w:t>и принятие соответствующих мер.</w:t>
      </w:r>
    </w:p>
    <w:p>
      <w:pPr>
        <w:pStyle w:val="Normal"/>
        <w:bidi w:val="0"/>
        <w:ind w:firstLine="709" w:start="0" w:end="0"/>
        <w:jc w:val="both"/>
        <w:rPr>
          <w:rFonts w:ascii="Times New Roman" w:hAnsi="Times New Roman"/>
        </w:rPr>
      </w:pPr>
      <w:r>
        <w:rPr>
          <w:rFonts w:ascii="Times New Roman" w:hAnsi="Times New Roman"/>
        </w:rPr>
        <w:t>3.4.</w:t>
        <w:tab/>
        <w:t xml:space="preserve">По прибытии на «Объект» сотрудники наряда войск национальной гвардии в соответствии с Федеральным Законом </w:t>
      </w:r>
      <w:r>
        <w:rPr>
          <w:rFonts w:ascii="Times New Roman" w:hAnsi="Times New Roman"/>
          <w:sz w:val="24"/>
          <w:szCs w:val="24"/>
        </w:rPr>
        <w:t>«О войсках национальной гвардии Российской Федерации»</w:t>
      </w:r>
      <w:r>
        <w:rPr>
          <w:rFonts w:ascii="Times New Roman" w:hAnsi="Times New Roman"/>
          <w:sz w:val="20"/>
          <w:szCs w:val="20"/>
        </w:rPr>
        <w:t>,</w:t>
      </w:r>
      <w:r>
        <w:rPr>
          <w:rFonts w:ascii="Times New Roman" w:hAnsi="Times New Roman"/>
        </w:rPr>
        <w:t xml:space="preserve"> иными нормативно-правовыми актами Российской Федерации предпринимают меры по выяснению причин срабатывания сигнализации, пресечению совершаемых преступлений и иных правонарушений и задержанию виновных лиц. </w:t>
      </w:r>
    </w:p>
    <w:p>
      <w:pPr>
        <w:pStyle w:val="Normal"/>
        <w:bidi w:val="0"/>
        <w:ind w:firstLine="709" w:start="0" w:end="0"/>
        <w:jc w:val="both"/>
        <w:rPr>
          <w:rFonts w:ascii="Times New Roman" w:hAnsi="Times New Roman"/>
        </w:rPr>
      </w:pPr>
      <w:r>
        <w:rPr>
          <w:rFonts w:ascii="Times New Roman" w:hAnsi="Times New Roman"/>
        </w:rPr>
        <w:t>3.5.</w:t>
        <w:tab/>
        <w:t>При наличии признаков противоправного поведения посторонних лиц на «Объекте» сообщить об этом в дежурную часть территориального О</w:t>
      </w:r>
      <w:r>
        <w:rPr>
          <w:rFonts w:ascii="Times New Roman" w:hAnsi="Times New Roman"/>
        </w:rPr>
        <w:t>М</w:t>
      </w:r>
      <w:r>
        <w:rPr>
          <w:rFonts w:ascii="Times New Roman" w:hAnsi="Times New Roman"/>
        </w:rPr>
        <w:t xml:space="preserve">ВД. В случае не обнаружения признаков противоправного поведения на «Объекте», полицейский группы задержания «Охраны» составляет Акт о ложном выезде наряда полиции. </w:t>
      </w:r>
    </w:p>
    <w:p>
      <w:pPr>
        <w:pStyle w:val="Normal"/>
        <w:bidi w:val="0"/>
        <w:ind w:firstLine="709" w:start="0" w:end="0"/>
        <w:jc w:val="both"/>
        <w:rPr>
          <w:rFonts w:ascii="Times New Roman" w:hAnsi="Times New Roman"/>
        </w:rPr>
      </w:pPr>
      <w:r>
        <w:rPr>
          <w:rFonts w:ascii="Times New Roman" w:hAnsi="Times New Roman"/>
        </w:rPr>
        <w:t>3.</w:t>
      </w:r>
      <w:r>
        <w:rPr>
          <w:rFonts w:ascii="Times New Roman" w:hAnsi="Times New Roman"/>
        </w:rPr>
        <w:t>6</w:t>
      </w:r>
      <w:r>
        <w:rPr>
          <w:rFonts w:ascii="Times New Roman" w:hAnsi="Times New Roman"/>
        </w:rPr>
        <w:t>.</w:t>
        <w:tab/>
        <w:t xml:space="preserve">Консультировать «Клиента» по вопросам правил пользования системой </w:t>
      </w:r>
      <w:r>
        <w:rPr>
          <w:rFonts w:ascii="Times New Roman" w:hAnsi="Times New Roman"/>
          <w:shd w:fill="FFFF00" w:val="clear"/>
        </w:rPr>
        <w:t>СТС</w:t>
      </w:r>
      <w:r>
        <w:rPr>
          <w:rFonts w:ascii="Times New Roman" w:hAnsi="Times New Roman"/>
          <w:shd w:fill="FFFFFF" w:val="clear"/>
        </w:rPr>
        <w:t xml:space="preserve"> «Объекта».</w:t>
      </w:r>
    </w:p>
    <w:p>
      <w:pPr>
        <w:pStyle w:val="Normal"/>
        <w:bidi w:val="0"/>
        <w:jc w:val="center"/>
        <w:rPr>
          <w:rFonts w:ascii="Times New Roman" w:hAnsi="Times New Roman"/>
        </w:rPr>
      </w:pPr>
      <w:r>
        <w:rPr>
          <w:rFonts w:ascii="Times New Roman" w:hAnsi="Times New Roman"/>
        </w:rPr>
        <w:t>4.</w:t>
        <w:tab/>
        <w:t>ОБЯЗАННОСТИ «КЛИЕНТА»</w:t>
      </w:r>
    </w:p>
    <w:p>
      <w:pPr>
        <w:pStyle w:val="Normal"/>
        <w:bidi w:val="0"/>
        <w:jc w:val="both"/>
        <w:rPr>
          <w:rFonts w:ascii="Times New Roman" w:hAnsi="Times New Roman"/>
        </w:rPr>
      </w:pPr>
      <w:r>
        <w:rPr>
          <w:rFonts w:ascii="Times New Roman" w:hAnsi="Times New Roman"/>
        </w:rPr>
      </w:r>
    </w:p>
    <w:p>
      <w:pPr>
        <w:pStyle w:val="Normal"/>
        <w:bidi w:val="0"/>
        <w:ind w:firstLine="709" w:start="0" w:end="0"/>
        <w:jc w:val="both"/>
        <w:rPr>
          <w:rFonts w:ascii="Times New Roman" w:hAnsi="Times New Roman"/>
        </w:rPr>
      </w:pPr>
      <w:r>
        <w:rPr>
          <w:rFonts w:ascii="Times New Roman" w:hAnsi="Times New Roman"/>
        </w:rPr>
        <w:t>4.1.</w:t>
        <w:tab/>
        <w:t xml:space="preserve">Перед заключением договора и в течение срока его действия предоставлять «Охране» достоверные сведения, в том числе: номера своего служебного, домашнего либо мобильного телефонов, номера служебных или мобильных телефонов членов семьи, домашние </w:t>
      </w:r>
      <w:r>
        <w:rPr>
          <w:rFonts w:ascii="Times New Roman" w:hAnsi="Times New Roman"/>
        </w:rPr>
        <w:t xml:space="preserve">и иных лиц проживающих с «Клиентом». </w:t>
      </w:r>
      <w:r>
        <w:rPr>
          <w:rFonts w:ascii="Times New Roman" w:hAnsi="Times New Roman"/>
        </w:rPr>
        <w:t xml:space="preserve">В случае изменения этих данных «Клиент» в течение суток обязан письменно сообщить об этом «Охране». Установочные данные членов семьи и </w:t>
      </w:r>
      <w:r>
        <w:rPr>
          <w:rFonts w:ascii="Times New Roman" w:hAnsi="Times New Roman"/>
        </w:rPr>
        <w:t xml:space="preserve">иных </w:t>
      </w:r>
      <w:r>
        <w:rPr>
          <w:rFonts w:ascii="Times New Roman" w:hAnsi="Times New Roman"/>
        </w:rPr>
        <w:t xml:space="preserve">лиц «Клиента» указываются в Перечне основных сведений </w:t>
      </w:r>
      <w:r>
        <w:rPr>
          <w:rFonts w:ascii="Times New Roman" w:hAnsi="Times New Roman"/>
        </w:rPr>
        <w:t>п.4 (Приложения № 1)</w:t>
      </w:r>
    </w:p>
    <w:p>
      <w:pPr>
        <w:pStyle w:val="Normal"/>
        <w:bidi w:val="0"/>
        <w:ind w:firstLine="709" w:start="0" w:end="0"/>
        <w:jc w:val="both"/>
        <w:rPr>
          <w:rFonts w:ascii="Times New Roman" w:hAnsi="Times New Roman"/>
        </w:rPr>
      </w:pPr>
      <w:r>
        <w:rPr>
          <w:rFonts w:ascii="Times New Roman" w:hAnsi="Times New Roman"/>
        </w:rPr>
        <w:t>4.2.</w:t>
        <w:tab/>
        <w:t>Обеспечить «Охране» возможность доступа на «Объект» в целях выполнения ими принятых на себя по настоящему договору обязательств, для чего в частности:</w:t>
      </w:r>
    </w:p>
    <w:p>
      <w:pPr>
        <w:pStyle w:val="Normal"/>
        <w:bidi w:val="0"/>
        <w:ind w:firstLine="709" w:start="0" w:end="0"/>
        <w:jc w:val="both"/>
        <w:rPr>
          <w:rFonts w:ascii="Times New Roman" w:hAnsi="Times New Roman"/>
        </w:rPr>
      </w:pPr>
      <w:r>
        <w:rPr>
          <w:rFonts w:ascii="Times New Roman" w:hAnsi="Times New Roman"/>
        </w:rPr>
        <w:t>4.2.</w:t>
      </w:r>
      <w:r>
        <w:rPr>
          <w:rFonts w:ascii="Times New Roman" w:hAnsi="Times New Roman"/>
        </w:rPr>
        <w:t>1</w:t>
      </w:r>
      <w:r>
        <w:rPr>
          <w:rFonts w:ascii="Times New Roman" w:hAnsi="Times New Roman"/>
        </w:rPr>
        <w:t>.</w:t>
        <w:tab/>
        <w:t>Сообщить коды запорных устройств входных дверей в подъезд и холл;</w:t>
      </w:r>
    </w:p>
    <w:p>
      <w:pPr>
        <w:pStyle w:val="Normal"/>
        <w:bidi w:val="0"/>
        <w:ind w:firstLine="709" w:start="0" w:end="0"/>
        <w:jc w:val="both"/>
        <w:rPr>
          <w:rFonts w:ascii="Times New Roman" w:hAnsi="Times New Roman"/>
        </w:rPr>
      </w:pPr>
      <w:r>
        <w:rPr>
          <w:rFonts w:ascii="Times New Roman" w:hAnsi="Times New Roman"/>
        </w:rPr>
        <w:t>4.2.</w:t>
      </w:r>
      <w:r>
        <w:rPr>
          <w:rFonts w:ascii="Times New Roman" w:hAnsi="Times New Roman"/>
        </w:rPr>
        <w:t>2</w:t>
      </w:r>
      <w:r>
        <w:rPr>
          <w:rFonts w:ascii="Times New Roman" w:hAnsi="Times New Roman"/>
        </w:rPr>
        <w:t>.</w:t>
        <w:tab/>
        <w:t xml:space="preserve">При </w:t>
      </w:r>
      <w:r>
        <w:rPr>
          <w:rFonts w:ascii="Times New Roman" w:hAnsi="Times New Roman"/>
        </w:rPr>
        <w:t xml:space="preserve">смене </w:t>
      </w:r>
      <w:r>
        <w:rPr>
          <w:rFonts w:ascii="Times New Roman" w:hAnsi="Times New Roman"/>
        </w:rPr>
        <w:t>код</w:t>
      </w:r>
      <w:r>
        <w:rPr>
          <w:rFonts w:ascii="Times New Roman" w:hAnsi="Times New Roman"/>
        </w:rPr>
        <w:t>ов</w:t>
      </w:r>
      <w:r>
        <w:rPr>
          <w:rFonts w:ascii="Times New Roman" w:hAnsi="Times New Roman"/>
        </w:rPr>
        <w:t xml:space="preserve"> запорных устройств входных дверей в подъезд и холл в течение суток сообщить об этом «Охране»;</w:t>
      </w:r>
    </w:p>
    <w:p>
      <w:pPr>
        <w:pStyle w:val="Normal"/>
        <w:bidi w:val="0"/>
        <w:ind w:firstLine="709" w:start="0" w:end="0"/>
        <w:jc w:val="both"/>
        <w:rPr>
          <w:rFonts w:ascii="Times New Roman" w:hAnsi="Times New Roman"/>
        </w:rPr>
      </w:pPr>
      <w:r>
        <w:rPr>
          <w:rFonts w:ascii="Times New Roman" w:hAnsi="Times New Roman"/>
        </w:rPr>
        <w:t>4.2.</w:t>
      </w:r>
      <w:r>
        <w:rPr>
          <w:rFonts w:ascii="Times New Roman" w:hAnsi="Times New Roman"/>
        </w:rPr>
        <w:t>3</w:t>
      </w:r>
      <w:r>
        <w:rPr>
          <w:rFonts w:ascii="Times New Roman" w:hAnsi="Times New Roman"/>
        </w:rPr>
        <w:t>.</w:t>
        <w:tab/>
        <w:t>Сообщить «Охране» о наличии в квартире домашних животных.</w:t>
      </w:r>
    </w:p>
    <w:p>
      <w:pPr>
        <w:pStyle w:val="Normal"/>
        <w:bidi w:val="0"/>
        <w:ind w:firstLine="709" w:start="0" w:end="0"/>
        <w:jc w:val="both"/>
        <w:rPr>
          <w:rFonts w:ascii="Times New Roman" w:hAnsi="Times New Roman"/>
        </w:rPr>
      </w:pPr>
      <w:r>
        <w:rPr>
          <w:rFonts w:ascii="Times New Roman" w:hAnsi="Times New Roman"/>
        </w:rPr>
        <w:t>4.3.</w:t>
        <w:tab/>
        <w:t>Строго соблюдать установленные настоящим договором и «Инструкцией» правила пользования ТСО (в том числе довести данные правила до членов своей семьи, иных лиц, совместно проживающих с «Клиентом»</w:t>
      </w:r>
      <w:r>
        <w:rPr>
          <w:rFonts w:ascii="Times New Roman" w:hAnsi="Times New Roman"/>
        </w:rPr>
        <w:t xml:space="preserve"> имеющих право пользоваться </w:t>
      </w:r>
      <w:r>
        <w:rPr>
          <w:rFonts w:ascii="Times New Roman" w:hAnsi="Times New Roman"/>
          <w:shd w:fill="FFFF00" w:val="clear"/>
        </w:rPr>
        <w:t>средствами  тревожной сигнализации)</w:t>
      </w:r>
      <w:r>
        <w:rPr>
          <w:rFonts w:ascii="Times New Roman" w:hAnsi="Times New Roman"/>
        </w:rPr>
        <w:t xml:space="preserve">, не вносить изменения в схему блокирования «Объекта», не производить замену приборов, не допускать к средствам сигнализации посторонних лиц. В случае возникновения неисправности </w:t>
      </w:r>
      <w:r>
        <w:rPr>
          <w:rFonts w:ascii="Times New Roman" w:hAnsi="Times New Roman"/>
        </w:rPr>
        <w:t xml:space="preserve">СТС </w:t>
      </w:r>
      <w:r>
        <w:rPr>
          <w:rFonts w:ascii="Times New Roman" w:hAnsi="Times New Roman"/>
        </w:rPr>
        <w:t>незамедлительно принимать меры к восстановлению ее работоспособности, своевременно сообщать «Охране» о возникших неисправностях СТС. Выполнять требования «Охраны» по технической укреплённости и оснащенности «Объекта» СТС, обеспечить стабильное снабжение электроэнергией средства тревожной сигнализации, а также предоставлять «Охране» в исп</w:t>
      </w:r>
      <w:r>
        <w:rPr>
          <w:rFonts w:ascii="Times New Roman" w:hAnsi="Times New Roman"/>
          <w:shd w:fill="FFFFFF" w:val="clear"/>
        </w:rPr>
        <w:t xml:space="preserve">равном состоянии каналы связи. </w:t>
      </w:r>
    </w:p>
    <w:p>
      <w:pPr>
        <w:pStyle w:val="Normal"/>
        <w:bidi w:val="0"/>
        <w:ind w:firstLine="709" w:start="0" w:end="0"/>
        <w:jc w:val="both"/>
        <w:rPr>
          <w:rFonts w:ascii="Times New Roman" w:hAnsi="Times New Roman"/>
        </w:rPr>
      </w:pPr>
      <w:r>
        <w:rPr>
          <w:rFonts w:ascii="Times New Roman" w:hAnsi="Times New Roman"/>
        </w:rPr>
        <w:t>4.4.</w:t>
        <w:tab/>
        <w:t xml:space="preserve">Ежедневно производить проверку работоспособности сигнализации </w:t>
      </w:r>
      <w:r>
        <w:rPr>
          <w:rFonts w:ascii="Times New Roman" w:hAnsi="Times New Roman"/>
        </w:rPr>
        <w:t xml:space="preserve">(СТС) </w:t>
      </w:r>
      <w:r>
        <w:rPr>
          <w:rFonts w:ascii="Times New Roman" w:hAnsi="Times New Roman"/>
        </w:rPr>
        <w:t xml:space="preserve">путем пробной сдачи «Объекта» под централизованное наблюдение с предварительным уведомлением об этом «Охраны». </w:t>
      </w:r>
    </w:p>
    <w:p>
      <w:pPr>
        <w:pStyle w:val="Normal"/>
        <w:bidi w:val="0"/>
        <w:ind w:firstLine="709" w:start="0" w:end="0"/>
        <w:jc w:val="both"/>
        <w:rPr>
          <w:rFonts w:ascii="Times New Roman" w:hAnsi="Times New Roman"/>
        </w:rPr>
      </w:pPr>
      <w:r>
        <w:rPr>
          <w:rFonts w:ascii="Times New Roman" w:hAnsi="Times New Roman"/>
        </w:rPr>
        <w:t>4.5.</w:t>
        <w:tab/>
        <w:t>В случае не подключения «Объекта» на ПЦН «Охраны» по причине, неисправности установленного на «Объекте» радиопередающего устройства, отсутствие функционирования канала GSM связи (в том числе по причине недостаточного количества денежных средств на счетах SIM – карт), отсутствия электропитания, выхода из строя СТС по вине «Клиента» или третьих лиц, а</w:t>
      </w:r>
      <w:r>
        <w:rPr>
          <w:rFonts w:ascii="Times New Roman" w:hAnsi="Times New Roman"/>
          <w:shd w:fill="FFFFFF" w:val="clear"/>
        </w:rPr>
        <w:t xml:space="preserve"> также при возникновении иных обстоятельств, не зависящих от «Охраны» и (или) </w:t>
      </w:r>
      <w:r>
        <w:rPr>
          <w:rFonts w:ascii="Times New Roman" w:hAnsi="Times New Roman"/>
          <w:shd w:fill="FFFFFF" w:val="clear"/>
        </w:rPr>
        <w:t xml:space="preserve">обслуживающей организацией </w:t>
      </w:r>
      <w:r>
        <w:rPr>
          <w:rFonts w:ascii="Times New Roman" w:hAnsi="Times New Roman"/>
        </w:rPr>
        <w:t xml:space="preserve">осуществляющей техническое обслуживание СТС </w:t>
      </w:r>
      <w:r>
        <w:rPr>
          <w:rFonts w:ascii="Times New Roman" w:hAnsi="Times New Roman"/>
        </w:rPr>
        <w:t xml:space="preserve">и препятствующих выполнению ими обязанностей по договору, «Клиент» </w:t>
      </w:r>
      <w:r>
        <w:rPr>
          <w:rFonts w:ascii="Times New Roman" w:hAnsi="Times New Roman"/>
        </w:rPr>
        <w:t xml:space="preserve">не может </w:t>
      </w:r>
      <w:r>
        <w:rPr>
          <w:rFonts w:ascii="Times New Roman" w:hAnsi="Times New Roman"/>
        </w:rPr>
        <w:t xml:space="preserve">предъявлять какие либо требования к «Охране» об осуществления централизованного наблюдения за состоянием средств тревожной сигнализации, установленных в </w:t>
      </w:r>
      <w:r>
        <w:rPr>
          <w:rFonts w:ascii="Times New Roman" w:hAnsi="Times New Roman"/>
          <w:shd w:fill="FFFF00" w:val="clear"/>
        </w:rPr>
        <w:t>МПХИГ</w:t>
      </w:r>
      <w:r>
        <w:rPr>
          <w:rFonts w:ascii="Times New Roman" w:hAnsi="Times New Roman"/>
          <w:shd w:fill="FFFF00" w:val="clear"/>
        </w:rPr>
        <w:t xml:space="preserve"> </w:t>
      </w:r>
      <w:r>
        <w:rPr>
          <w:rFonts w:ascii="Times New Roman" w:hAnsi="Times New Roman"/>
        </w:rPr>
        <w:t>«Клиента».</w:t>
      </w:r>
    </w:p>
    <w:p>
      <w:pPr>
        <w:pStyle w:val="Normal"/>
        <w:bidi w:val="0"/>
        <w:ind w:firstLine="709" w:start="0" w:end="0"/>
        <w:jc w:val="both"/>
        <w:rPr>
          <w:rFonts w:ascii="Times New Roman" w:hAnsi="Times New Roman"/>
        </w:rPr>
      </w:pPr>
      <w:r>
        <w:rPr>
          <w:rFonts w:ascii="Times New Roman" w:hAnsi="Times New Roman"/>
        </w:rPr>
        <w:t>4.6.</w:t>
        <w:tab/>
        <w:t>При обнаружении признаков проникновения (попыток проникновения) на «Объект» посторонних лиц или совершения ими иных противоправных действий незамедлительно информировать об этом «Охрану» путем нажатия кнопки тревожной сигнализации (далее – КТС).</w:t>
      </w:r>
    </w:p>
    <w:p>
      <w:pPr>
        <w:pStyle w:val="Normal"/>
        <w:bidi w:val="0"/>
        <w:ind w:firstLine="709" w:start="0" w:end="0"/>
        <w:jc w:val="both"/>
        <w:rPr>
          <w:rFonts w:ascii="Times New Roman" w:hAnsi="Times New Roman"/>
        </w:rPr>
      </w:pPr>
      <w:r>
        <w:rPr>
          <w:rFonts w:ascii="Times New Roman" w:hAnsi="Times New Roman"/>
        </w:rPr>
        <w:t>4.7.</w:t>
        <w:tab/>
        <w:t xml:space="preserve">Заблаговременно сообщить «Охране» о проведении ремонтных работ на «Объекте». </w:t>
      </w:r>
    </w:p>
    <w:p>
      <w:pPr>
        <w:pStyle w:val="Normal"/>
        <w:bidi w:val="0"/>
        <w:ind w:firstLine="709" w:start="0" w:end="0"/>
        <w:jc w:val="both"/>
        <w:rPr>
          <w:rFonts w:ascii="Times New Roman" w:hAnsi="Times New Roman"/>
        </w:rPr>
      </w:pPr>
      <w:r>
        <w:rPr>
          <w:rFonts w:ascii="Times New Roman" w:hAnsi="Times New Roman"/>
        </w:rPr>
        <w:t>4.8.</w:t>
        <w:tab/>
        <w:t>Письменно уведомить «О</w:t>
      </w:r>
      <w:r>
        <w:rPr>
          <w:rFonts w:ascii="Times New Roman" w:hAnsi="Times New Roman"/>
          <w:shd w:fill="FFFFFF" w:val="clear"/>
        </w:rPr>
        <w:t xml:space="preserve">храну» </w:t>
      </w:r>
      <w:r>
        <w:rPr>
          <w:rFonts w:ascii="Times New Roman" w:hAnsi="Times New Roman"/>
          <w:shd w:fill="FFFFFF" w:val="clear"/>
        </w:rPr>
        <w:t xml:space="preserve">не менее чем за </w:t>
      </w:r>
      <w:r>
        <w:rPr>
          <w:rFonts w:ascii="Times New Roman" w:hAnsi="Times New Roman"/>
          <w:shd w:fill="FFFFFF" w:val="clear"/>
        </w:rPr>
        <w:t>10</w:t>
      </w:r>
      <w:r>
        <w:rPr>
          <w:rFonts w:ascii="Times New Roman" w:hAnsi="Times New Roman"/>
          <w:shd w:fill="FFFFFF" w:val="clear"/>
        </w:rPr>
        <w:t xml:space="preserve"> рабочих дн</w:t>
      </w:r>
      <w:r>
        <w:rPr>
          <w:rFonts w:ascii="Times New Roman" w:hAnsi="Times New Roman"/>
          <w:shd w:fill="FFFFFF" w:val="clear"/>
        </w:rPr>
        <w:t>ей</w:t>
      </w:r>
      <w:r>
        <w:rPr>
          <w:rFonts w:ascii="Times New Roman" w:hAnsi="Times New Roman"/>
          <w:shd w:fill="FFFFFF" w:val="clear"/>
        </w:rPr>
        <w:t xml:space="preserve">  </w:t>
      </w:r>
      <w:r>
        <w:rPr>
          <w:rFonts w:ascii="Times New Roman" w:hAnsi="Times New Roman"/>
          <w:shd w:fill="FFFFFF" w:val="clear"/>
        </w:rPr>
        <w:t>о переходе «Объекта» в коммунальное пользование, смене его собственника (нанимат</w:t>
      </w:r>
      <w:r>
        <w:rPr>
          <w:rFonts w:ascii="Times New Roman" w:hAnsi="Times New Roman"/>
        </w:rPr>
        <w:t xml:space="preserve">еля), сдаче в аренду, залоге (ипотеке) «Объекта», использовании его для извлечения прибыли (в предпринимательских целях), возникновении спора в отношении права собственности на «Объект», порядка пользования или владения им. </w:t>
      </w:r>
    </w:p>
    <w:p>
      <w:pPr>
        <w:pStyle w:val="Normal"/>
        <w:bidi w:val="0"/>
        <w:ind w:firstLine="709" w:start="0" w:end="0"/>
        <w:jc w:val="both"/>
        <w:rPr>
          <w:rFonts w:ascii="Times New Roman" w:hAnsi="Times New Roman"/>
        </w:rPr>
      </w:pPr>
      <w:r>
        <w:rPr>
          <w:rFonts w:ascii="Times New Roman" w:hAnsi="Times New Roman"/>
        </w:rPr>
        <w:t>4.9.</w:t>
        <w:tab/>
        <w:t xml:space="preserve">Своевременно осуществлять оплату услуг «Охраны» согласно условиям раздела 7 настоящего договора. Оплатить «Охране» расходы, связанные с выездами нарядов полиции вследствие поступления с «Объекта» ложного сигнала тревоги из-за нарушений правил пользования средствами </w:t>
      </w:r>
      <w:r>
        <w:rPr>
          <w:rFonts w:ascii="Times New Roman" w:hAnsi="Times New Roman"/>
        </w:rPr>
        <w:t>тревожной сигнализации</w:t>
      </w:r>
      <w:r>
        <w:rPr>
          <w:rFonts w:ascii="Times New Roman" w:hAnsi="Times New Roman"/>
        </w:rPr>
        <w:t xml:space="preserve"> «Клиентом» и другими лицами, имеющими на то право в соответствии с условиями договора (случайное нажатие КТС; беспричинное нажатие КТС, т.е. ее нажатие в ситуации, когда отсутствуют признаки неправомерного поведения посторонних лиц на «Объекте»; несвоевременное оповещение «Охраны» о неисправности на «Объекте», канала GSM связи,  радиопередающего устройства или электропитания, а также неподача предварительного уведомления о пробном нажатии КТС). </w:t>
      </w:r>
    </w:p>
    <w:p>
      <w:pPr>
        <w:pStyle w:val="Normal"/>
        <w:bidi w:val="0"/>
        <w:ind w:firstLine="709" w:start="0" w:end="0"/>
        <w:jc w:val="both"/>
        <w:rPr>
          <w:rFonts w:ascii="Times New Roman" w:hAnsi="Times New Roman"/>
        </w:rPr>
      </w:pPr>
      <w:r>
        <w:rPr>
          <w:rFonts w:ascii="Times New Roman" w:hAnsi="Times New Roman"/>
        </w:rPr>
        <w:t>4.10.</w:t>
        <w:tab/>
        <w:t xml:space="preserve"> При эксплуатации СТС свыше установленного срока их эксплуатации, при изменении ее технических характеристик (в результате воздействия внешних факторов и т.д.) либо необходимости ее модернизации обеспечить проведение их капитального ремонта (замену).</w:t>
      </w:r>
    </w:p>
    <w:p>
      <w:pPr>
        <w:pStyle w:val="Normal"/>
        <w:bidi w:val="0"/>
        <w:ind w:firstLine="709" w:start="0" w:end="0"/>
        <w:jc w:val="both"/>
        <w:rPr>
          <w:rFonts w:ascii="Times New Roman" w:hAnsi="Times New Roman"/>
        </w:rPr>
      </w:pPr>
      <w:r>
        <w:rPr>
          <w:rFonts w:ascii="Times New Roman" w:hAnsi="Times New Roman"/>
        </w:rPr>
        <w:t>4.11.</w:t>
        <w:tab/>
        <w:t>При расторжении (приостановлении действия) договора «Клиент» обязан письменно уведомить об этом «Охрану» не менее чем за 10 рабочих дней до даты предполагаемого расторжения (приостановления); погасить имеющуюся задолженность за предоставленные услуги до момента подачи заявления о расторжении (приостановлении действия) договора.</w:t>
      </w:r>
    </w:p>
    <w:p>
      <w:pPr>
        <w:pStyle w:val="Normal"/>
        <w:bidi w:val="0"/>
        <w:ind w:firstLine="709" w:start="0" w:end="0"/>
        <w:jc w:val="both"/>
        <w:rPr>
          <w:rFonts w:ascii="Times New Roman" w:hAnsi="Times New Roman"/>
        </w:rPr>
      </w:pPr>
      <w:r>
        <w:rPr>
          <w:rFonts w:ascii="Times New Roman" w:hAnsi="Times New Roman"/>
        </w:rPr>
        <w:t>4.12.</w:t>
        <w:tab/>
        <w:t>В случае использования систем передачи извещений использующих канал связи GSM обеспечить их двумя SIM - картами разных операторов сотовой связи  с положительным балансом не менее 150 (сто пятьдесят) рублей на каждой, с указанием телефонных номеров. Проводить сверку с операторами услуг сотовой связи о наличии на счетах SIM – карт положительного баланса, при недостаточном количестве денежных средств на счетах обеспечивать своевременное пополнение. При приостановке (расторжении) договора на охрану в обязательном порядке вызвать электромонтёра, для извлечения SIM – карт из объектового блока и его полного отключения от электропитания в целях избежания перерасхода денежных средств.</w:t>
      </w:r>
    </w:p>
    <w:p>
      <w:pPr>
        <w:pStyle w:val="Normal"/>
        <w:bidi w:val="0"/>
        <w:ind w:firstLine="709" w:start="0" w:end="0"/>
        <w:jc w:val="both"/>
        <w:rPr>
          <w:rFonts w:ascii="Times New Roman" w:hAnsi="Times New Roman"/>
        </w:rPr>
      </w:pPr>
      <w:r>
        <w:rPr>
          <w:rFonts w:ascii="Times New Roman" w:hAnsi="Times New Roman"/>
          <w:shd w:fill="FFFFFF" w:val="clear"/>
        </w:rPr>
        <w:t>4.13.</w:t>
        <w:tab/>
      </w:r>
      <w:r>
        <w:rPr>
          <w:rFonts w:ascii="Times New Roman" w:hAnsi="Times New Roman"/>
          <w:shd w:fill="FFFFFF" w:val="clear"/>
        </w:rPr>
        <w:t>Клиент</w:t>
      </w:r>
      <w:r>
        <w:rPr>
          <w:rFonts w:ascii="Times New Roman" w:hAnsi="Times New Roman"/>
          <w:shd w:fill="FFFFFF" w:val="clear"/>
        </w:rPr>
        <w:t xml:space="preserve"> обязан заключить Договор на техническое обслуживание и капитальный ремонт технических средств охранно-пожарной сигнализации в соответствии с п. 1.2. настоящего договора.</w:t>
      </w:r>
    </w:p>
    <w:p>
      <w:pPr>
        <w:pStyle w:val="Normal"/>
        <w:bidi w:val="0"/>
        <w:jc w:val="center"/>
        <w:rPr>
          <w:rFonts w:ascii="Times New Roman" w:hAnsi="Times New Roman"/>
        </w:rPr>
      </w:pPr>
      <w:r>
        <w:rPr>
          <w:rFonts w:ascii="Times New Roman" w:hAnsi="Times New Roman"/>
        </w:rPr>
        <w:t>5.</w:t>
        <w:tab/>
        <w:t>ПРАВА «ОХРАНЫ»</w:t>
      </w:r>
    </w:p>
    <w:p>
      <w:pPr>
        <w:pStyle w:val="Normal"/>
        <w:bidi w:val="0"/>
        <w:jc w:val="both"/>
        <w:rPr>
          <w:rFonts w:ascii="Times New Roman" w:hAnsi="Times New Roman"/>
        </w:rPr>
      </w:pPr>
      <w:r>
        <w:rPr>
          <w:rFonts w:ascii="Times New Roman" w:hAnsi="Times New Roman"/>
        </w:rPr>
        <w:t xml:space="preserve"> </w:t>
      </w:r>
    </w:p>
    <w:p>
      <w:pPr>
        <w:pStyle w:val="Normal"/>
        <w:bidi w:val="0"/>
        <w:ind w:firstLine="709" w:start="0" w:end="0"/>
        <w:jc w:val="both"/>
        <w:rPr>
          <w:rFonts w:ascii="Times New Roman" w:hAnsi="Times New Roman"/>
        </w:rPr>
      </w:pPr>
      <w:r>
        <w:rPr>
          <w:rFonts w:ascii="Times New Roman" w:hAnsi="Times New Roman"/>
        </w:rPr>
        <w:t>5.1.</w:t>
        <w:tab/>
        <w:t>Приостанавливать действие настоящего договора или расторгать его в одностороннем порядке с письменным уведомлением «Клиента» в случаях, если:</w:t>
      </w:r>
    </w:p>
    <w:p>
      <w:pPr>
        <w:pStyle w:val="Normal"/>
        <w:bidi w:val="0"/>
        <w:ind w:firstLine="709" w:start="0" w:end="0"/>
        <w:jc w:val="both"/>
        <w:rPr>
          <w:rFonts w:ascii="Times New Roman" w:hAnsi="Times New Roman"/>
        </w:rPr>
      </w:pPr>
      <w:r>
        <w:rPr>
          <w:rFonts w:ascii="Times New Roman" w:hAnsi="Times New Roman"/>
        </w:rPr>
        <w:t>5.1.1.</w:t>
        <w:tab/>
        <w:t>«Клиент» имеет задолженность по оплате услуг «Охраны» более двух месяцев либо задолженность по оплате за выезд наряда войск национальной гвардии вследствие поступления с «Объекта» ложного сигнала тревоги по вине «Клиента» (</w:t>
      </w:r>
      <w:r>
        <w:rPr>
          <w:rFonts w:ascii="Times New Roman" w:hAnsi="Times New Roman"/>
        </w:rPr>
        <w:t>и его членов семьи</w:t>
      </w:r>
      <w:r>
        <w:rPr>
          <w:rFonts w:ascii="Times New Roman" w:hAnsi="Times New Roman"/>
        </w:rPr>
        <w:t>). Имеется задолженность за использование услуг GSM связи на счетах SIM - карт операторов  по которым осуществляется контроль за средствами сигнализации на «Объекте» (для систем передачи извещений использующих канал связи GSM).</w:t>
      </w:r>
    </w:p>
    <w:p>
      <w:pPr>
        <w:pStyle w:val="Normal"/>
        <w:bidi w:val="0"/>
        <w:ind w:firstLine="709" w:start="0" w:end="0"/>
        <w:jc w:val="both"/>
        <w:rPr>
          <w:rFonts w:ascii="Times New Roman" w:hAnsi="Times New Roman"/>
          <w:shd w:fill="FFFFFF" w:val="clear"/>
        </w:rPr>
      </w:pPr>
      <w:r>
        <w:rPr>
          <w:rFonts w:ascii="Times New Roman" w:hAnsi="Times New Roman"/>
          <w:shd w:fill="FFFFFF" w:val="clear"/>
        </w:rPr>
        <w:t>5.1.2.</w:t>
        <w:tab/>
        <w:t>Возникли технические причины, препятствующие осуществлению «Охраной» контроля за «Объектом» ( неисправност</w:t>
      </w:r>
      <w:r>
        <w:rPr>
          <w:rFonts w:ascii="Times New Roman" w:hAnsi="Times New Roman"/>
          <w:shd w:fill="FFFFFF" w:val="clear"/>
        </w:rPr>
        <w:t>ь</w:t>
      </w:r>
      <w:r>
        <w:rPr>
          <w:rFonts w:ascii="Times New Roman" w:hAnsi="Times New Roman"/>
          <w:shd w:fill="FFFFFF" w:val="clear"/>
        </w:rPr>
        <w:t xml:space="preserve"> установленного на «Объекте» радиопередающего устройства, отсутствие функционирования канала GSM связи (в том числе по причине недостаточного количества денежных средств на счетах SIM – карт), отсутствия электропитания, замена системы централизованного наблюдения, ликвидация ПЦН и др.)</w:t>
      </w:r>
    </w:p>
    <w:p>
      <w:pPr>
        <w:pStyle w:val="Normal"/>
        <w:bidi w:val="0"/>
        <w:ind w:firstLine="709" w:start="0" w:end="0"/>
        <w:jc w:val="both"/>
        <w:rPr>
          <w:rFonts w:ascii="Times New Roman" w:hAnsi="Times New Roman"/>
        </w:rPr>
      </w:pPr>
      <w:r>
        <w:rPr>
          <w:rFonts w:ascii="Times New Roman" w:hAnsi="Times New Roman"/>
          <w:shd w:fill="FFFFFF" w:val="clear"/>
        </w:rPr>
        <w:t>5.1.3.</w:t>
        <w:tab/>
        <w:t>«Клиент», члены его семьи, лица, совместно с ним проживающие, или доверенные лица повторно в т</w:t>
      </w:r>
      <w:r>
        <w:rPr>
          <w:rFonts w:ascii="Times New Roman" w:hAnsi="Times New Roman"/>
        </w:rPr>
        <w:t xml:space="preserve">ечение года допустят нарушение условий договора, о которых «Клиент» был письменно извещен «Охраной» </w:t>
      </w:r>
      <w:r>
        <w:rPr>
          <w:rFonts w:ascii="Times New Roman" w:hAnsi="Times New Roman"/>
        </w:rPr>
        <w:t xml:space="preserve">или обслуживающей организацией </w:t>
      </w:r>
      <w:r>
        <w:rPr>
          <w:rFonts w:ascii="Times New Roman" w:hAnsi="Times New Roman"/>
        </w:rPr>
        <w:t>.</w:t>
      </w:r>
    </w:p>
    <w:p>
      <w:pPr>
        <w:pStyle w:val="Normal"/>
        <w:bidi w:val="0"/>
        <w:ind w:firstLine="709" w:start="0" w:end="0"/>
        <w:jc w:val="both"/>
        <w:rPr>
          <w:rFonts w:ascii="Times New Roman" w:hAnsi="Times New Roman"/>
        </w:rPr>
      </w:pPr>
      <w:r>
        <w:rPr>
          <w:rFonts w:ascii="Times New Roman" w:hAnsi="Times New Roman"/>
        </w:rPr>
        <w:t>5.1.4.</w:t>
        <w:tab/>
        <w:t>На «Объекте» по вине «Клиента» в течение календарного года не проведено регламентное обслуживание СТС.</w:t>
      </w:r>
    </w:p>
    <w:p>
      <w:pPr>
        <w:pStyle w:val="Normal"/>
        <w:bidi w:val="0"/>
        <w:ind w:firstLine="709" w:start="0" w:end="0"/>
        <w:jc w:val="both"/>
        <w:rPr>
          <w:rFonts w:ascii="Times New Roman" w:hAnsi="Times New Roman"/>
        </w:rPr>
      </w:pPr>
      <w:r>
        <w:rPr>
          <w:rFonts w:ascii="Times New Roman" w:hAnsi="Times New Roman"/>
        </w:rPr>
        <w:t>5.1.5.</w:t>
        <w:tab/>
        <w:t>«Объект» переводится в категорию нежилых помещений либо используется «Клиентом» или иными лицами для ведения предпринимательской деятельности.</w:t>
      </w:r>
    </w:p>
    <w:p>
      <w:pPr>
        <w:pStyle w:val="Normal"/>
        <w:bidi w:val="0"/>
        <w:ind w:firstLine="709" w:start="0" w:end="0"/>
        <w:jc w:val="both"/>
        <w:rPr>
          <w:rFonts w:ascii="Times New Roman" w:hAnsi="Times New Roman"/>
        </w:rPr>
      </w:pPr>
      <w:r>
        <w:rPr>
          <w:rFonts w:ascii="Times New Roman" w:hAnsi="Times New Roman"/>
        </w:rPr>
        <w:t>5.1.6.</w:t>
        <w:tab/>
        <w:t>Установлена недостоверность предоставленных «Клиентом» сведений о себе, членах семьи, лицах, совместно с ним проживающих, сособственниках (сонанимателях) «Объекта», характеристиках «Объекта» и т.д.</w:t>
      </w:r>
    </w:p>
    <w:p>
      <w:pPr>
        <w:pStyle w:val="Normal"/>
        <w:bidi w:val="0"/>
        <w:ind w:firstLine="709" w:start="0" w:end="0"/>
        <w:jc w:val="both"/>
        <w:rPr>
          <w:rFonts w:ascii="Times New Roman" w:hAnsi="Times New Roman"/>
        </w:rPr>
      </w:pPr>
      <w:r>
        <w:rPr>
          <w:rFonts w:ascii="Times New Roman" w:hAnsi="Times New Roman"/>
        </w:rPr>
        <w:t>5.1.7.</w:t>
        <w:tab/>
        <w:t>Возник имущественный спор в отношении прав владения, пользования и (или) распоряжения «Объектом» либо соответствующих прав «Клиента» в отношении «Объекта» прекращены.</w:t>
      </w:r>
    </w:p>
    <w:p>
      <w:pPr>
        <w:pStyle w:val="Normal"/>
        <w:bidi w:val="0"/>
        <w:ind w:firstLine="709" w:start="0" w:end="0"/>
        <w:jc w:val="both"/>
        <w:rPr>
          <w:rFonts w:ascii="Times New Roman" w:hAnsi="Times New Roman"/>
        </w:rPr>
      </w:pPr>
      <w:r>
        <w:rPr>
          <w:rFonts w:ascii="Times New Roman" w:hAnsi="Times New Roman"/>
        </w:rPr>
        <w:t>5.2.</w:t>
        <w:tab/>
        <w:t>Давать «Клиенту» обязательные указания, касающиеся технической укрепленности «Объекта» и оснащенности его ТСО (в том числе необходимости модернизации СТС) в соответствии с действующими в системе ФСВНГ РФ требованиями, предъявляемыми к местам хранения имущества граждан.</w:t>
      </w:r>
    </w:p>
    <w:p>
      <w:pPr>
        <w:pStyle w:val="Normal"/>
        <w:bidi w:val="0"/>
        <w:ind w:firstLine="709" w:start="0" w:end="0"/>
        <w:jc w:val="both"/>
        <w:rPr>
          <w:rFonts w:ascii="Times New Roman" w:hAnsi="Times New Roman"/>
        </w:rPr>
      </w:pPr>
      <w:r>
        <w:rPr>
          <w:rFonts w:ascii="Times New Roman" w:hAnsi="Times New Roman"/>
        </w:rPr>
        <w:t>5.3. Уведомлять «Клиента» по телефону и системе автоматического обзвона, об образовавшейся задолженности по оплате за услуги «Охраны», и в случаях перезаключения действующего договора в связи с его изменением.</w:t>
      </w:r>
    </w:p>
    <w:p>
      <w:pPr>
        <w:pStyle w:val="Normal"/>
        <w:bidi w:val="0"/>
        <w:jc w:val="both"/>
        <w:rPr>
          <w:rFonts w:ascii="Times New Roman" w:hAnsi="Times New Roman"/>
        </w:rPr>
      </w:pPr>
      <w:r>
        <w:rPr>
          <w:rFonts w:ascii="Times New Roman" w:hAnsi="Times New Roman"/>
        </w:rPr>
      </w:r>
    </w:p>
    <w:p>
      <w:pPr>
        <w:pStyle w:val="Normal"/>
        <w:bidi w:val="0"/>
        <w:jc w:val="both"/>
        <w:rPr>
          <w:rFonts w:ascii="Times New Roman" w:hAnsi="Times New Roman"/>
        </w:rPr>
      </w:pPr>
      <w:r>
        <w:rPr>
          <w:rFonts w:ascii="Times New Roman" w:hAnsi="Times New Roman"/>
        </w:rPr>
      </w:r>
    </w:p>
    <w:p>
      <w:pPr>
        <w:pStyle w:val="Normal"/>
        <w:bidi w:val="0"/>
        <w:jc w:val="center"/>
        <w:rPr>
          <w:rFonts w:ascii="Times New Roman" w:hAnsi="Times New Roman"/>
        </w:rPr>
      </w:pPr>
      <w:r>
        <w:rPr>
          <w:rFonts w:ascii="Times New Roman" w:hAnsi="Times New Roman"/>
        </w:rPr>
        <w:t>6.</w:t>
        <w:tab/>
        <w:t>ПРАВА «КЛИЕНТА»</w:t>
      </w:r>
    </w:p>
    <w:p>
      <w:pPr>
        <w:pStyle w:val="Normal"/>
        <w:bidi w:val="0"/>
        <w:jc w:val="both"/>
        <w:rPr>
          <w:rFonts w:ascii="Times New Roman" w:hAnsi="Times New Roman"/>
        </w:rPr>
      </w:pPr>
      <w:r>
        <w:rPr>
          <w:rFonts w:ascii="Times New Roman" w:hAnsi="Times New Roman"/>
        </w:rPr>
      </w:r>
    </w:p>
    <w:p>
      <w:pPr>
        <w:pStyle w:val="Normal"/>
        <w:bidi w:val="0"/>
        <w:ind w:firstLine="709" w:start="0" w:end="0"/>
        <w:jc w:val="both"/>
        <w:rPr>
          <w:rFonts w:ascii="Times New Roman" w:hAnsi="Times New Roman"/>
        </w:rPr>
      </w:pPr>
      <w:r>
        <w:rPr>
          <w:rFonts w:ascii="Times New Roman" w:hAnsi="Times New Roman"/>
        </w:rPr>
        <w:t>6.1.</w:t>
        <w:tab/>
        <w:t xml:space="preserve">Назначать </w:t>
      </w:r>
      <w:r>
        <w:rPr>
          <w:rFonts w:ascii="Times New Roman" w:hAnsi="Times New Roman"/>
          <w:sz w:val="24"/>
          <w:szCs w:val="24"/>
          <w:shd w:fill="FFFFFF" w:val="clear"/>
        </w:rPr>
        <w:t>член</w:t>
      </w:r>
      <w:r>
        <w:rPr>
          <w:rFonts w:ascii="Times New Roman" w:hAnsi="Times New Roman"/>
          <w:sz w:val="24"/>
          <w:szCs w:val="24"/>
          <w:shd w:fill="FFFFFF" w:val="clear"/>
        </w:rPr>
        <w:t>ов</w:t>
      </w:r>
      <w:r>
        <w:rPr>
          <w:rFonts w:ascii="Times New Roman" w:hAnsi="Times New Roman"/>
          <w:sz w:val="24"/>
          <w:szCs w:val="24"/>
          <w:shd w:fill="FFFFFF" w:val="clear"/>
        </w:rPr>
        <w:t xml:space="preserve"> семьи и лица, зарегистрированные по адресу, </w:t>
      </w:r>
      <w:r>
        <w:rPr>
          <w:rFonts w:ascii="Times New Roman" w:hAnsi="Times New Roman"/>
          <w:sz w:val="24"/>
          <w:szCs w:val="24"/>
          <w:shd w:fill="FFFFFF" w:val="clear"/>
        </w:rPr>
        <w:t xml:space="preserve">на </w:t>
      </w:r>
      <w:r>
        <w:rPr>
          <w:rFonts w:ascii="Times New Roman" w:hAnsi="Times New Roman"/>
        </w:rPr>
        <w:t>право пользования сигнализацией и исполнения своих обязанностей по настоящему договору.</w:t>
      </w:r>
    </w:p>
    <w:p>
      <w:pPr>
        <w:pStyle w:val="BodyTextFirstIndent"/>
        <w:bidi w:val="0"/>
        <w:ind w:firstLine="709" w:start="0" w:end="0"/>
        <w:jc w:val="both"/>
        <w:rPr>
          <w:rFonts w:ascii="Times New Roman" w:hAnsi="Times New Roman"/>
          <w:sz w:val="24"/>
          <w:szCs w:val="24"/>
          <w:shd w:fill="FFFFFF" w:val="clear"/>
        </w:rPr>
      </w:pPr>
      <w:r>
        <w:rPr>
          <w:rFonts w:ascii="Times New Roman" w:hAnsi="Times New Roman"/>
          <w:sz w:val="24"/>
          <w:szCs w:val="24"/>
          <w:shd w:fill="FFFFFF" w:val="clear"/>
        </w:rPr>
        <w:t>6.</w:t>
      </w:r>
      <w:r>
        <w:rPr>
          <w:rFonts w:ascii="Times New Roman" w:hAnsi="Times New Roman"/>
          <w:sz w:val="24"/>
          <w:szCs w:val="24"/>
          <w:shd w:fill="FFFFFF" w:val="clear"/>
        </w:rPr>
        <w:t>2</w:t>
      </w:r>
      <w:r>
        <w:rPr>
          <w:rFonts w:ascii="Times New Roman" w:hAnsi="Times New Roman"/>
          <w:sz w:val="24"/>
          <w:szCs w:val="24"/>
          <w:shd w:fill="FFFFFF" w:val="clear"/>
        </w:rPr>
        <w:t xml:space="preserve">. </w:t>
      </w:r>
      <w:r>
        <w:rPr>
          <w:rFonts w:ascii="Times New Roman" w:hAnsi="Times New Roman"/>
          <w:sz w:val="24"/>
          <w:szCs w:val="24"/>
          <w:shd w:fill="FFFFFF" w:val="clear"/>
        </w:rPr>
        <w:t xml:space="preserve">Клиент, </w:t>
      </w:r>
      <w:r>
        <w:rPr>
          <w:rFonts w:ascii="Times New Roman" w:hAnsi="Times New Roman"/>
          <w:sz w:val="24"/>
          <w:szCs w:val="24"/>
          <w:shd w:fill="FFFFFF" w:val="clear"/>
        </w:rPr>
        <w:t>член</w:t>
      </w:r>
      <w:r>
        <w:rPr>
          <w:rFonts w:ascii="Times New Roman" w:hAnsi="Times New Roman"/>
          <w:sz w:val="24"/>
          <w:szCs w:val="24"/>
          <w:shd w:fill="FFFFFF" w:val="clear"/>
        </w:rPr>
        <w:t xml:space="preserve">ы его </w:t>
      </w:r>
      <w:r>
        <w:rPr>
          <w:rFonts w:ascii="Times New Roman" w:hAnsi="Times New Roman"/>
          <w:sz w:val="24"/>
          <w:szCs w:val="24"/>
          <w:shd w:fill="FFFFFF" w:val="clear"/>
        </w:rPr>
        <w:t xml:space="preserve">семьи и лица, зарегистрированные по адресу указанному в п. </w:t>
      </w:r>
      <w:r>
        <w:rPr>
          <w:rFonts w:ascii="Times New Roman" w:hAnsi="Times New Roman"/>
          <w:sz w:val="24"/>
          <w:szCs w:val="24"/>
          <w:shd w:fill="FFFFFF" w:val="clear"/>
        </w:rPr>
        <w:t>4</w:t>
      </w:r>
      <w:r>
        <w:rPr>
          <w:rFonts w:ascii="Times New Roman" w:hAnsi="Times New Roman"/>
          <w:sz w:val="24"/>
          <w:szCs w:val="24"/>
          <w:shd w:fill="FFFFFF" w:val="clear"/>
        </w:rPr>
        <w:t xml:space="preserve"> Приложения № 1 </w:t>
      </w:r>
      <w:r>
        <w:rPr>
          <w:rFonts w:ascii="Times New Roman" w:hAnsi="Times New Roman"/>
          <w:sz w:val="24"/>
          <w:szCs w:val="24"/>
          <w:shd w:fill="FFFFFF" w:val="clear"/>
        </w:rPr>
        <w:t xml:space="preserve">настоящего договора, имеют равные права в пользовании </w:t>
      </w:r>
      <w:r>
        <w:rPr>
          <w:rFonts w:ascii="Times New Roman" w:hAnsi="Times New Roman"/>
          <w:sz w:val="24"/>
          <w:szCs w:val="24"/>
          <w:shd w:fill="FFFFFF" w:val="clear"/>
        </w:rPr>
        <w:t>СТС</w:t>
      </w:r>
      <w:r>
        <w:rPr>
          <w:rFonts w:ascii="Times New Roman" w:hAnsi="Times New Roman"/>
          <w:sz w:val="24"/>
          <w:szCs w:val="24"/>
          <w:shd w:fill="FFFFFF" w:val="clear"/>
        </w:rPr>
        <w:t>.</w:t>
      </w:r>
    </w:p>
    <w:p>
      <w:pPr>
        <w:pStyle w:val="Normal"/>
        <w:bidi w:val="0"/>
        <w:ind w:firstLine="709" w:start="0" w:end="0"/>
        <w:jc w:val="both"/>
        <w:rPr>
          <w:rFonts w:ascii="Times New Roman" w:hAnsi="Times New Roman"/>
        </w:rPr>
      </w:pPr>
      <w:r>
        <w:rPr>
          <w:rFonts w:ascii="Times New Roman" w:hAnsi="Times New Roman"/>
          <w:shd w:fill="FFFFFF" w:val="clear"/>
        </w:rPr>
        <w:t>6.3.</w:t>
        <w:tab/>
        <w:t>В любое время расторгнуть настоящий договор (в том числе при несогласии с изменением действующих тарифов на услуги «Охраны»), письменно уведомив об этом «Охрану» не менее чем  за 10 дн</w:t>
      </w:r>
      <w:r>
        <w:rPr>
          <w:rFonts w:ascii="Times New Roman" w:hAnsi="Times New Roman"/>
        </w:rPr>
        <w:t>ей.</w:t>
      </w:r>
    </w:p>
    <w:p>
      <w:pPr>
        <w:pStyle w:val="BodyTextFirstIndent"/>
        <w:bidi w:val="0"/>
        <w:jc w:val="both"/>
        <w:rPr>
          <w:rFonts w:ascii="Times New Roman" w:hAnsi="Times New Roman"/>
          <w:sz w:val="24"/>
          <w:szCs w:val="24"/>
          <w:shd w:fill="FFFFFF" w:val="clear"/>
        </w:rPr>
      </w:pPr>
      <w:r>
        <w:rPr>
          <w:rFonts w:ascii="Times New Roman" w:hAnsi="Times New Roman"/>
          <w:sz w:val="24"/>
          <w:szCs w:val="24"/>
          <w:shd w:fill="FFFFFF" w:val="clear"/>
        </w:rPr>
      </w:r>
    </w:p>
    <w:p>
      <w:pPr>
        <w:pStyle w:val="Normal"/>
        <w:bidi w:val="0"/>
        <w:jc w:val="both"/>
        <w:rPr>
          <w:rFonts w:ascii="Times New Roman" w:hAnsi="Times New Roman"/>
        </w:rPr>
      </w:pPr>
      <w:r>
        <w:rPr>
          <w:rFonts w:ascii="Times New Roman" w:hAnsi="Times New Roman"/>
        </w:rPr>
      </w:r>
    </w:p>
    <w:p>
      <w:pPr>
        <w:pStyle w:val="Normal"/>
        <w:bidi w:val="0"/>
        <w:jc w:val="center"/>
        <w:rPr>
          <w:rFonts w:ascii="Times New Roman" w:hAnsi="Times New Roman"/>
        </w:rPr>
      </w:pPr>
      <w:r>
        <w:rPr>
          <w:rFonts w:ascii="Times New Roman" w:hAnsi="Times New Roman"/>
        </w:rPr>
        <w:t>7.</w:t>
        <w:tab/>
        <w:t>ПОРЯДОК РАСЧЕТОВ</w:t>
      </w:r>
    </w:p>
    <w:p>
      <w:pPr>
        <w:pStyle w:val="Normal"/>
        <w:bidi w:val="0"/>
        <w:jc w:val="both"/>
        <w:rPr>
          <w:rFonts w:ascii="Times New Roman" w:hAnsi="Times New Roman"/>
        </w:rPr>
      </w:pPr>
      <w:r>
        <w:rPr>
          <w:rFonts w:ascii="Times New Roman" w:hAnsi="Times New Roman"/>
        </w:rPr>
      </w:r>
    </w:p>
    <w:p>
      <w:pPr>
        <w:pStyle w:val="Normal"/>
        <w:bidi w:val="0"/>
        <w:ind w:firstLine="709" w:start="0" w:end="0"/>
        <w:jc w:val="both"/>
        <w:rPr>
          <w:rFonts w:ascii="Times New Roman" w:hAnsi="Times New Roman"/>
        </w:rPr>
      </w:pPr>
      <w:r>
        <w:rPr>
          <w:rFonts w:ascii="Times New Roman" w:hAnsi="Times New Roman"/>
        </w:rPr>
        <w:t>7.1.</w:t>
        <w:tab/>
        <w:t>Оплата услуг, оказываемых «Охраной» по договору, осуществляется «Клиентом» ежемесячно до 20 числа текущего месяца в соответствии с тарифами, утверждаемыми приказом ФГКУ ОВО ВНГ России по Астраханской области. «Клиент» производить платеж за услуги «Охраны»</w:t>
      </w:r>
      <w:r>
        <w:rPr>
          <w:rFonts w:ascii="Times New Roman" w:hAnsi="Times New Roman"/>
          <w:sz w:val="24"/>
          <w:szCs w:val="24"/>
          <w:shd w:fill="FFFFFF" w:val="clear"/>
        </w:rPr>
        <w:t xml:space="preserve"> через банк (путем перечисления денежных средств на расчетный счет «Исполнителя»)</w:t>
      </w:r>
    </w:p>
    <w:p>
      <w:pPr>
        <w:pStyle w:val="Normal"/>
        <w:bidi w:val="0"/>
        <w:ind w:firstLine="709" w:start="0" w:end="0"/>
        <w:jc w:val="both"/>
        <w:rPr>
          <w:rFonts w:ascii="Times New Roman" w:hAnsi="Times New Roman"/>
        </w:rPr>
      </w:pPr>
      <w:r>
        <w:rPr>
          <w:rFonts w:ascii="Times New Roman" w:hAnsi="Times New Roman"/>
        </w:rPr>
        <w:t>7.2.</w:t>
        <w:tab/>
        <w:t>Тарифы «Охраны» указываются в Приложении № 1, устанавливаются с учетом расходов по оказанию данных видов услуг, могут пересматриваться «Охраной» с обязательным уведомлением «Клиента» в течение 15 дней после их введения.</w:t>
      </w:r>
    </w:p>
    <w:p>
      <w:pPr>
        <w:pStyle w:val="Normal"/>
        <w:bidi w:val="0"/>
        <w:ind w:firstLine="709" w:start="0" w:end="0"/>
        <w:jc w:val="both"/>
        <w:rPr>
          <w:rFonts w:ascii="Times New Roman" w:hAnsi="Times New Roman"/>
        </w:rPr>
      </w:pPr>
      <w:r>
        <w:rPr>
          <w:rFonts w:ascii="Times New Roman" w:hAnsi="Times New Roman"/>
        </w:rPr>
        <w:t>7.3.</w:t>
        <w:tab/>
        <w:t>Оплата услуг по настоящему договору производится независимо от времени фактического нахождения «Объекта» под охраной.</w:t>
      </w:r>
    </w:p>
    <w:p>
      <w:pPr>
        <w:pStyle w:val="Normal"/>
        <w:bidi w:val="0"/>
        <w:ind w:firstLine="709" w:start="0" w:end="0"/>
        <w:jc w:val="both"/>
        <w:rPr>
          <w:rFonts w:ascii="Times New Roman" w:hAnsi="Times New Roman"/>
        </w:rPr>
      </w:pPr>
      <w:r>
        <w:rPr>
          <w:rFonts w:ascii="Times New Roman" w:hAnsi="Times New Roman"/>
        </w:rPr>
        <w:t>7.4.</w:t>
        <w:tab/>
        <w:t>В случае изменения тарифов на услуги «Охраны» стоимость оказываемых по договору услуг подлежит изменению, соответственно, «Охраной» в одностороннем порядке на основании приказа начальника ФГКУ ОВО ВНГ России по Астраханской области и применяется с момента введения новых тарифов в действие. Об изменении тарифов «Охрана» в обязательном порядке уведомляет «Клиента». Если «Клиент» не согласен с изменением  тарифов, то он вправе в одностороннем порядке в течение 5 рабочих дней с момента получения уведомления отказаться от исполнения настоящего договора при условии оплаты фактически понесенных «Охраной» расходов (т.е. по тарифам, утвержденным в установленном порядке, со дня подписания приказа по день предоставления  письменного уведомления о расторжении договора). Если в указанный срок от «Клиента» в адрес «Охраны» не поступает уведомление о расторжении договора, то считается, что «Клиент» согласился на изменение договорных условий о цене.</w:t>
      </w:r>
    </w:p>
    <w:p>
      <w:pPr>
        <w:pStyle w:val="Normal"/>
        <w:bidi w:val="0"/>
        <w:ind w:firstLine="709" w:start="0" w:end="0"/>
        <w:jc w:val="both"/>
        <w:rPr>
          <w:rFonts w:ascii="Times New Roman" w:hAnsi="Times New Roman"/>
        </w:rPr>
      </w:pPr>
      <w:r>
        <w:rPr>
          <w:rFonts w:ascii="Times New Roman" w:hAnsi="Times New Roman"/>
        </w:rPr>
        <w:t>Об изменении тарифов на услуги «Охраны», «Клиент»  в  обязательном порядке информируется письменно или посредством сотовой, электронной связи.</w:t>
      </w:r>
    </w:p>
    <w:p>
      <w:pPr>
        <w:pStyle w:val="Normal"/>
        <w:bidi w:val="0"/>
        <w:ind w:firstLine="709" w:start="0" w:end="0"/>
        <w:jc w:val="both"/>
        <w:rPr>
          <w:rFonts w:ascii="Times New Roman" w:hAnsi="Times New Roman"/>
        </w:rPr>
      </w:pPr>
      <w:r>
        <w:rPr>
          <w:rFonts w:ascii="Times New Roman" w:hAnsi="Times New Roman"/>
        </w:rPr>
        <w:t>Если «Клиент» не согласен с изменением тарифов, то он вправе в одностороннем порядке в течении 10 рабочих дней с момента получения (опубликования) уведомления письменно заявить о расторжении настоящего договора при условии оплаты фактически понесённых «Охраной»  расходов по действующим (вновь утверждённым) тарифам. Если в указанный срок от «Клиента» в адрес «Охраны» не поступает уведомления о расторжении договора считается, что «Клиент» согласился на изменения договорных условий о цене.</w:t>
      </w:r>
    </w:p>
    <w:p>
      <w:pPr>
        <w:pStyle w:val="Normal"/>
        <w:bidi w:val="0"/>
        <w:ind w:firstLine="709" w:start="0" w:end="0"/>
        <w:jc w:val="both"/>
        <w:rPr>
          <w:rFonts w:ascii="Times New Roman" w:hAnsi="Times New Roman"/>
        </w:rPr>
      </w:pPr>
      <w:r>
        <w:rPr>
          <w:rFonts w:ascii="Times New Roman" w:hAnsi="Times New Roman"/>
        </w:rPr>
        <w:t>7.5.</w:t>
        <w:tab/>
        <w:t>За каждый ложный вызов наряда войск национальной гвардии по сигналу «тревога» по вине «Клиента», последний обязан оплатить «Охране» расходы, в размере, утвержденном приказом начальника ФГКУ ОВО ВНГ России по Астраханской области на день ег</w:t>
      </w:r>
      <w:r>
        <w:rPr>
          <w:rFonts w:ascii="Times New Roman" w:hAnsi="Times New Roman"/>
          <w:shd w:fill="FFFFFF" w:val="clear"/>
        </w:rPr>
        <w:t xml:space="preserve">о применения. </w:t>
      </w:r>
    </w:p>
    <w:p>
      <w:pPr>
        <w:pStyle w:val="Normal"/>
        <w:bidi w:val="0"/>
        <w:ind w:firstLine="709" w:start="0" w:end="0"/>
        <w:jc w:val="both"/>
        <w:rPr>
          <w:rFonts w:ascii="Times New Roman" w:hAnsi="Times New Roman"/>
          <w:shd w:fill="FFFFFF" w:val="clear"/>
        </w:rPr>
      </w:pPr>
      <w:r>
        <w:rPr>
          <w:rFonts w:ascii="Times New Roman" w:hAnsi="Times New Roman"/>
          <w:shd w:fill="FFFFFF" w:val="clear"/>
        </w:rPr>
        <w:t>7.6.</w:t>
        <w:tab/>
        <w:t>В случае приостановления действия настоящего договора «Клиент» оплачивает «Охране» компенсацию за амортизацию задействованной емкости программно-аппаратной части СЦН.</w:t>
      </w:r>
    </w:p>
    <w:p>
      <w:pPr>
        <w:pStyle w:val="Normal"/>
        <w:bidi w:val="0"/>
        <w:ind w:firstLine="709" w:start="0" w:end="0"/>
        <w:jc w:val="both"/>
        <w:rPr>
          <w:rFonts w:ascii="Times New Roman" w:hAnsi="Times New Roman"/>
        </w:rPr>
      </w:pPr>
      <w:r>
        <w:rPr>
          <w:rFonts w:ascii="Times New Roman" w:hAnsi="Times New Roman"/>
          <w:shd w:fill="FFFFFF" w:val="clear"/>
        </w:rPr>
        <w:t>7.7.</w:t>
        <w:tab/>
        <w:t>Оп</w:t>
      </w:r>
      <w:r>
        <w:rPr>
          <w:rFonts w:ascii="Times New Roman" w:hAnsi="Times New Roman"/>
        </w:rPr>
        <w:t>лату услуг GSM связи на счетах SIM - карт по которым осуществляется контроль за средствами сигнализации на «Объекте» клиентом осуществляется самостоятельно.</w:t>
      </w:r>
    </w:p>
    <w:p>
      <w:pPr>
        <w:pStyle w:val="Normal"/>
        <w:bidi w:val="0"/>
        <w:jc w:val="center"/>
        <w:rPr>
          <w:rFonts w:ascii="Times New Roman" w:hAnsi="Times New Roman"/>
        </w:rPr>
      </w:pPr>
      <w:r>
        <w:rPr>
          <w:rFonts w:ascii="Times New Roman" w:hAnsi="Times New Roman"/>
        </w:rPr>
        <w:t>8.</w:t>
        <w:tab/>
        <w:t>ОТВЕТСТВЕННОСТЬ СТОРОН</w:t>
      </w:r>
    </w:p>
    <w:p>
      <w:pPr>
        <w:pStyle w:val="Normal"/>
        <w:bidi w:val="0"/>
        <w:jc w:val="both"/>
        <w:rPr>
          <w:rFonts w:ascii="Times New Roman" w:hAnsi="Times New Roman"/>
        </w:rPr>
      </w:pPr>
      <w:r>
        <w:rPr>
          <w:rFonts w:ascii="Times New Roman" w:hAnsi="Times New Roman"/>
        </w:rPr>
      </w:r>
    </w:p>
    <w:p>
      <w:pPr>
        <w:pStyle w:val="Normal"/>
        <w:bidi w:val="0"/>
        <w:ind w:firstLine="709" w:start="0" w:end="0"/>
        <w:jc w:val="both"/>
        <w:rPr>
          <w:rFonts w:ascii="Times New Roman" w:hAnsi="Times New Roman"/>
        </w:rPr>
      </w:pPr>
      <w:r>
        <w:rPr>
          <w:rFonts w:ascii="Times New Roman" w:hAnsi="Times New Roman"/>
        </w:rPr>
        <w:t>8.1 За неисполнение или ненадлежащее исполнение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w:t>
      </w:r>
    </w:p>
    <w:p>
      <w:pPr>
        <w:pStyle w:val="Normal"/>
        <w:bidi w:val="0"/>
        <w:ind w:firstLine="709" w:start="0" w:end="0"/>
        <w:jc w:val="both"/>
        <w:rPr>
          <w:rFonts w:ascii="Times New Roman" w:hAnsi="Times New Roman"/>
        </w:rPr>
      </w:pPr>
      <w:r>
        <w:rPr>
          <w:rFonts w:ascii="Times New Roman" w:hAnsi="Times New Roman"/>
        </w:rPr>
      </w:r>
    </w:p>
    <w:p>
      <w:pPr>
        <w:pStyle w:val="Normal"/>
        <w:bidi w:val="0"/>
        <w:jc w:val="center"/>
        <w:rPr>
          <w:rFonts w:ascii="Times New Roman" w:hAnsi="Times New Roman"/>
        </w:rPr>
      </w:pPr>
      <w:r>
        <w:rPr>
          <w:rFonts w:ascii="Times New Roman" w:hAnsi="Times New Roman"/>
        </w:rPr>
        <w:t>9.</w:t>
        <w:tab/>
        <w:t>ЗАКЛЮЧИТЕЛЬНЫЕ ПОЛОЖЕНИЯ</w:t>
      </w:r>
    </w:p>
    <w:p>
      <w:pPr>
        <w:pStyle w:val="Normal"/>
        <w:bidi w:val="0"/>
        <w:jc w:val="both"/>
        <w:rPr>
          <w:rFonts w:ascii="Times New Roman" w:hAnsi="Times New Roman"/>
        </w:rPr>
      </w:pPr>
      <w:r>
        <w:rPr>
          <w:rFonts w:ascii="Times New Roman" w:hAnsi="Times New Roman"/>
        </w:rPr>
      </w:r>
    </w:p>
    <w:p>
      <w:pPr>
        <w:pStyle w:val="Normal"/>
        <w:bidi w:val="0"/>
        <w:ind w:firstLine="709" w:start="0" w:end="0"/>
        <w:jc w:val="both"/>
        <w:rPr>
          <w:rFonts w:ascii="Times New Roman" w:hAnsi="Times New Roman"/>
        </w:rPr>
      </w:pPr>
      <w:r>
        <w:rPr>
          <w:rFonts w:ascii="Times New Roman" w:hAnsi="Times New Roman"/>
        </w:rPr>
        <w:t>9.1.</w:t>
        <w:tab/>
        <w:t>Настоящий договор заключается сроко</w:t>
      </w:r>
      <w:r>
        <w:rPr>
          <w:rFonts w:ascii="Times New Roman" w:hAnsi="Times New Roman"/>
          <w:color w:val="000000"/>
        </w:rPr>
        <w:t xml:space="preserve">м на один год и вступает в силу с момента его подписания сторонами </w:t>
      </w:r>
      <w:r>
        <w:rPr>
          <w:rFonts w:ascii="Times New Roman" w:hAnsi="Times New Roman"/>
          <w:color w:val="000000"/>
          <w:sz w:val="24"/>
          <w:szCs w:val="24"/>
          <w:shd w:fill="FFFFFF" w:val="clear"/>
        </w:rPr>
        <w:t>и действует с «___» ________</w:t>
      </w:r>
      <w:r>
        <w:rPr>
          <w:rFonts w:ascii="Times New Roman" w:hAnsi="Times New Roman"/>
          <w:color w:val="000000"/>
          <w:sz w:val="24"/>
          <w:szCs w:val="24"/>
          <w:shd w:fill="FFFFFF" w:val="clear"/>
        </w:rPr>
        <w:t xml:space="preserve"> </w:t>
      </w:r>
      <w:r>
        <w:rPr>
          <w:rFonts w:ascii="Times New Roman" w:hAnsi="Times New Roman"/>
          <w:color w:val="000000"/>
          <w:sz w:val="24"/>
          <w:szCs w:val="24"/>
          <w:shd w:fill="FFFFFF" w:val="clear"/>
        </w:rPr>
        <w:t>20</w:t>
      </w:r>
      <w:r>
        <w:rPr>
          <w:rFonts w:ascii="Times New Roman" w:hAnsi="Times New Roman"/>
          <w:color w:val="000000"/>
          <w:sz w:val="24"/>
          <w:szCs w:val="24"/>
          <w:shd w:fill="FFFFFF" w:val="clear"/>
        </w:rPr>
        <w:t xml:space="preserve">24 </w:t>
      </w:r>
      <w:r>
        <w:rPr>
          <w:rFonts w:ascii="Times New Roman" w:hAnsi="Times New Roman"/>
          <w:color w:val="000000"/>
          <w:sz w:val="24"/>
          <w:szCs w:val="24"/>
          <w:shd w:fill="FFFFFF" w:val="clear"/>
        </w:rPr>
        <w:t>года  по «___» ________ 20</w:t>
      </w:r>
      <w:r>
        <w:rPr>
          <w:rFonts w:ascii="Times New Roman" w:hAnsi="Times New Roman"/>
          <w:color w:val="000000"/>
          <w:sz w:val="24"/>
          <w:szCs w:val="24"/>
          <w:shd w:fill="FFFFFF" w:val="clear"/>
        </w:rPr>
        <w:t>24</w:t>
      </w:r>
      <w:r>
        <w:rPr>
          <w:rFonts w:ascii="Times New Roman" w:hAnsi="Times New Roman"/>
          <w:color w:val="000000"/>
          <w:sz w:val="24"/>
          <w:szCs w:val="24"/>
          <w:shd w:fill="FFFFFF" w:val="clear"/>
        </w:rPr>
        <w:t xml:space="preserve"> года.</w:t>
      </w:r>
      <w:r>
        <w:rPr>
          <w:rFonts w:ascii="Times New Roman" w:hAnsi="Times New Roman"/>
          <w:color w:val="000000"/>
        </w:rPr>
        <w:t xml:space="preserve"> Если за один месяц до истечения срока действия договора ни одна из сторон не потребует в письменной форме его прекращения или изменения, договор признаётся продлённым на прежних условиях на каждый последующий год. Настоящий договор с приложениями составлен в двух экземплярах, имеющих одинаковую юридическую силу, по одному для каждой стороны.</w:t>
      </w:r>
    </w:p>
    <w:p>
      <w:pPr>
        <w:pStyle w:val="Normal"/>
        <w:bidi w:val="0"/>
        <w:ind w:firstLine="709" w:start="0" w:end="0"/>
        <w:jc w:val="both"/>
        <w:rPr>
          <w:rFonts w:ascii="Times New Roman" w:hAnsi="Times New Roman"/>
        </w:rPr>
      </w:pPr>
      <w:r>
        <w:rPr>
          <w:rFonts w:ascii="Times New Roman" w:hAnsi="Times New Roman"/>
        </w:rPr>
        <w:t>9.2.</w:t>
        <w:tab/>
        <w:t>Любые изменения условий настоящего договора действительны, если они согласованы всеми сторонами путем подписания дополнительного соглашения либо приложения в новой редакции, за исключением изменения условий о стоимости услуг «Охраны», порядок которого определен пунктом 7.4. договора.</w:t>
      </w:r>
    </w:p>
    <w:p>
      <w:pPr>
        <w:pStyle w:val="Normal"/>
        <w:bidi w:val="0"/>
        <w:ind w:firstLine="709" w:start="0" w:end="0"/>
        <w:jc w:val="both"/>
        <w:rPr>
          <w:rFonts w:ascii="Times New Roman" w:hAnsi="Times New Roman"/>
        </w:rPr>
      </w:pPr>
      <w:r>
        <w:rPr>
          <w:rFonts w:ascii="Times New Roman" w:hAnsi="Times New Roman"/>
        </w:rPr>
        <w:t>9.3.</w:t>
        <w:tab/>
        <w:t>Срок службы СТС определяется «Охраной» исходя из их паспортных характеристик и в соответствии с нормативными актами ФСВНГ РФ. Капитальный ремонт комплекса СТС производится при невозможности его дальнейшей эксплуатации из-за физического износа или необратимого изменения технических параметров вследствие воздействия климатических факторов, исключающих надежную защиту «Объекта», но не реже одного раза в 8 лет.</w:t>
      </w:r>
    </w:p>
    <w:p>
      <w:pPr>
        <w:pStyle w:val="Normal"/>
        <w:bidi w:val="0"/>
        <w:ind w:firstLine="709" w:start="0" w:end="0"/>
        <w:jc w:val="both"/>
        <w:rPr>
          <w:rFonts w:ascii="Times New Roman" w:hAnsi="Times New Roman"/>
        </w:rPr>
      </w:pPr>
      <w:r>
        <w:rPr>
          <w:rFonts w:ascii="Times New Roman" w:hAnsi="Times New Roman"/>
        </w:rPr>
        <w:t>9.4.</w:t>
        <w:tab/>
        <w:t>В случаях, не предусмотренных условиями настоящего договора, стороны руководствуются действующим гражданским законодательством Российской Федерации.</w:t>
      </w:r>
    </w:p>
    <w:p>
      <w:pPr>
        <w:pStyle w:val="Normal"/>
        <w:bidi w:val="0"/>
        <w:ind w:firstLine="709" w:start="0" w:end="0"/>
        <w:jc w:val="both"/>
        <w:rPr>
          <w:rFonts w:ascii="Times New Roman" w:hAnsi="Times New Roman"/>
        </w:rPr>
      </w:pPr>
      <w:r>
        <w:rPr>
          <w:rFonts w:ascii="Times New Roman" w:hAnsi="Times New Roman"/>
        </w:rPr>
        <w:t>9.5.</w:t>
        <w:tab/>
        <w:t xml:space="preserve">Все споры и разногласия, возникшие при исполнении условий настоящего договора, стороны разрешают путем переговоров, а в случае их не урегулирования – в судебном порядке </w:t>
      </w:r>
      <w:r>
        <w:rPr>
          <w:rFonts w:ascii="Times New Roman" w:hAnsi="Times New Roman"/>
        </w:rPr>
        <w:t xml:space="preserve">в </w:t>
      </w:r>
      <w:r>
        <w:rPr>
          <w:rFonts w:ascii="Times New Roman" w:hAnsi="Times New Roman"/>
        </w:rPr>
        <w:t>суд</w:t>
      </w:r>
      <w:r>
        <w:rPr>
          <w:rFonts w:ascii="Times New Roman" w:hAnsi="Times New Roman"/>
        </w:rPr>
        <w:t>ах</w:t>
      </w:r>
      <w:r>
        <w:rPr>
          <w:rFonts w:ascii="Times New Roman" w:hAnsi="Times New Roman"/>
        </w:rPr>
        <w:t xml:space="preserve"> Астраханской области.</w:t>
      </w:r>
    </w:p>
    <w:p>
      <w:pPr>
        <w:pStyle w:val="Normal"/>
        <w:bidi w:val="0"/>
        <w:ind w:firstLine="709" w:start="0" w:end="0"/>
        <w:jc w:val="both"/>
        <w:rPr>
          <w:rFonts w:ascii="Times New Roman" w:hAnsi="Times New Roman"/>
        </w:rPr>
      </w:pPr>
      <w:r>
        <w:rPr>
          <w:rFonts w:ascii="Times New Roman" w:hAnsi="Times New Roman"/>
        </w:rPr>
        <w:t>9.6.</w:t>
        <w:tab/>
        <w:t xml:space="preserve">«Клиент» перед подписанием настоящего договора ознакомлен с правилами пользования установленной на объекте системой сигнализации, </w:t>
      </w:r>
      <w:r>
        <w:rPr>
          <w:rFonts w:ascii="Times New Roman" w:hAnsi="Times New Roman"/>
        </w:rPr>
        <w:t xml:space="preserve">(Приложение № 2 к договору) </w:t>
      </w:r>
      <w:r>
        <w:rPr>
          <w:rFonts w:ascii="Times New Roman" w:hAnsi="Times New Roman"/>
        </w:rPr>
        <w:t>о чем ему выдана письменная Инструкция по использованию ТСО.</w:t>
      </w:r>
    </w:p>
    <w:p>
      <w:pPr>
        <w:pStyle w:val="Normal"/>
        <w:bidi w:val="0"/>
        <w:jc w:val="both"/>
        <w:rPr>
          <w:rFonts w:ascii="Times New Roman" w:hAnsi="Times New Roman"/>
        </w:rPr>
      </w:pPr>
      <w:r>
        <w:rPr>
          <w:rFonts w:ascii="Times New Roman" w:hAnsi="Times New Roman"/>
        </w:rPr>
      </w:r>
    </w:p>
    <w:p>
      <w:pPr>
        <w:pStyle w:val="Normal"/>
        <w:bidi w:val="0"/>
        <w:jc w:val="center"/>
        <w:rPr>
          <w:rFonts w:ascii="Times New Roman" w:hAnsi="Times New Roman"/>
        </w:rPr>
      </w:pPr>
      <w:r>
        <w:rPr>
          <w:rFonts w:ascii="Times New Roman" w:hAnsi="Times New Roman"/>
        </w:rPr>
        <w:t>10.</w:t>
        <w:tab/>
        <w:t>ФОРС – МАЖОРНЫЕ ОБСТОЯТЕЛЬСТВА</w:t>
      </w:r>
    </w:p>
    <w:p>
      <w:pPr>
        <w:pStyle w:val="Normal"/>
        <w:bidi w:val="0"/>
        <w:jc w:val="both"/>
        <w:rPr>
          <w:rFonts w:ascii="Times New Roman" w:hAnsi="Times New Roman"/>
        </w:rPr>
      </w:pPr>
      <w:r>
        <w:rPr>
          <w:rFonts w:ascii="Times New Roman" w:hAnsi="Times New Roman"/>
        </w:rPr>
      </w:r>
    </w:p>
    <w:p>
      <w:pPr>
        <w:pStyle w:val="Normal"/>
        <w:bidi w:val="0"/>
        <w:ind w:firstLine="709" w:start="0" w:end="0"/>
        <w:jc w:val="both"/>
        <w:rPr>
          <w:rFonts w:ascii="Times New Roman" w:hAnsi="Times New Roman"/>
        </w:rPr>
      </w:pPr>
      <w:r>
        <w:rPr>
          <w:rFonts w:ascii="Times New Roman" w:hAnsi="Times New Roman"/>
        </w:rPr>
        <w:t xml:space="preserve">10.1. Наличие форс-мажорных обстоятельств у одной из СТОРОН (обстоятельств непреодолимой силы, непредвиденных, неконтролируемых, непредсказуемых, делающих исполнение условий настоящего договора невозможными, а именно: землетрясения, наводнения, ураганы, другие природные (стихийные) явления, некоторые обстоятельства общественной жизни (гражданские волнения), в том числе чрезвычайные ситуации, объявленная или фактическая война (военные действия), диверсии, эпидемии, блокады, эмбарго, пожары, аварии, в которых непосредственно либо косвенно участвует Сторона по настоящему договору, указы Президента Российской Федерации и постановления Правительства Российской Федерации, а так же постановления или распоряжения органов государственной власти, изменения в текущем законодательстве или другие независящие от сторон обстоятельства),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 </w:t>
      </w:r>
    </w:p>
    <w:p>
      <w:pPr>
        <w:pStyle w:val="Normal"/>
        <w:bidi w:val="0"/>
        <w:ind w:firstLine="709" w:start="0" w:end="0"/>
        <w:jc w:val="both"/>
        <w:rPr>
          <w:rFonts w:ascii="Times New Roman" w:hAnsi="Times New Roman"/>
        </w:rPr>
      </w:pPr>
      <w:r>
        <w:rPr>
          <w:rFonts w:ascii="Times New Roman" w:hAnsi="Times New Roman"/>
        </w:rPr>
        <w:t>10.2. Сторона, для которой ненадлежащее исполнение обязательств оказалось невозможным по настоящему договору вследствие наступления форс-мажорных обстоятельств, действия обстоятельств непреодолимой силы, имеет право  в течение 12 часов с даты возникновения таких обстоятельств отказаться от дальнейшего выполнения взятых на себя обязательств и приостановить действие договора, в связи с наступлением вышеуказанных обстоятельств и их влияния на исполнение обязательств по договору без требования возмещения убытков, понесённых в связи с наступлением таких обстоятельств.</w:t>
      </w:r>
    </w:p>
    <w:p>
      <w:pPr>
        <w:pStyle w:val="Normal"/>
        <w:bidi w:val="0"/>
        <w:ind w:firstLine="709" w:start="0" w:end="0"/>
        <w:jc w:val="both"/>
        <w:rPr>
          <w:rFonts w:ascii="Times New Roman" w:hAnsi="Times New Roman"/>
        </w:rPr>
      </w:pPr>
      <w:r>
        <w:rPr>
          <w:rFonts w:ascii="Times New Roman" w:hAnsi="Times New Roman"/>
        </w:rPr>
        <w:t>10.3. Если по мнению сторон, услуги могут быть продолжены в порядке, действовавшем согласно настоящему договору до начала действия обстоятельств непреодолимой силы, то срок исполнения обязательств по настоящему договору продлевается соразмерно времени, в течение которого действовали обстоятельства непреодолимой силы и их последствия, но не более чем на 1 месяц и не далее сроков действия договора. По истечении данного срока Стороны имеют право отказаться от дальнейшего выполнения взятых на себя обязательств и расторгнуть договор.</w:t>
      </w:r>
    </w:p>
    <w:p>
      <w:pPr>
        <w:pStyle w:val="Normal"/>
        <w:bidi w:val="0"/>
        <w:jc w:val="both"/>
        <w:rPr>
          <w:rFonts w:ascii="Times New Roman" w:hAnsi="Times New Roman"/>
        </w:rPr>
      </w:pPr>
      <w:r>
        <w:rPr>
          <w:rFonts w:ascii="Times New Roman" w:hAnsi="Times New Roman"/>
        </w:rPr>
        <w:t xml:space="preserve">Приложения </w:t>
      </w:r>
      <w:r>
        <w:rPr>
          <w:rFonts w:ascii="Times New Roman" w:hAnsi="Times New Roman"/>
        </w:rPr>
        <w:t>являющихс</w:t>
      </w:r>
    </w:p>
    <w:p>
      <w:pPr>
        <w:pStyle w:val="Normal"/>
        <w:bidi w:val="0"/>
        <w:ind w:firstLine="709" w:start="0" w:end="0"/>
        <w:jc w:val="both"/>
        <w:rPr>
          <w:rFonts w:ascii="Times New Roman" w:hAnsi="Times New Roman"/>
        </w:rPr>
      </w:pPr>
      <w:r>
        <w:rPr>
          <w:rFonts w:ascii="Times New Roman" w:hAnsi="Times New Roman"/>
        </w:rPr>
        <w:t>1. Перечень основных сведений (Приложение № 1)</w:t>
      </w:r>
    </w:p>
    <w:p>
      <w:pPr>
        <w:pStyle w:val="Normal"/>
        <w:bidi w:val="0"/>
        <w:jc w:val="start"/>
        <w:rPr>
          <w:rFonts w:ascii="Times New Roman" w:hAnsi="Times New Roman"/>
        </w:rPr>
      </w:pPr>
      <w:r>
        <w:rPr>
          <w:rFonts w:ascii="Times New Roman" w:hAnsi="Times New Roman"/>
        </w:rPr>
        <w:tab/>
        <w:t xml:space="preserve">2. Инструкция </w:t>
      </w:r>
      <w:r>
        <w:rPr>
          <w:rFonts w:ascii="Times New Roman" w:hAnsi="Times New Roman"/>
        </w:rPr>
        <w:t>о порядке  п</w:t>
      </w:r>
      <w:r>
        <w:rPr>
          <w:rFonts w:ascii="Times New Roman" w:hAnsi="Times New Roman"/>
        </w:rPr>
        <w:t>ользованию средствами тревожной сигнализации</w:t>
        <w:br/>
        <w:t>(Приложение № 2).</w:t>
      </w:r>
    </w:p>
    <w:p>
      <w:pPr>
        <w:pStyle w:val="Normal"/>
        <w:bidi w:val="0"/>
        <w:jc w:val="both"/>
        <w:rPr>
          <w:rFonts w:ascii="Times New Roman" w:hAnsi="Times New Roman"/>
        </w:rPr>
      </w:pPr>
      <w:r>
        <w:rPr>
          <w:rFonts w:ascii="Times New Roman" w:hAnsi="Times New Roman"/>
        </w:rPr>
      </w:r>
    </w:p>
    <w:p>
      <w:pPr>
        <w:pStyle w:val="Normal"/>
        <w:bidi w:val="0"/>
        <w:spacing w:lineRule="exact" w:line="255"/>
        <w:ind w:hanging="0" w:start="0" w:end="0"/>
        <w:jc w:val="both"/>
        <w:rPr>
          <w:rFonts w:ascii="Times New Roman" w:hAnsi="Times New Roman"/>
        </w:rPr>
      </w:pPr>
      <w:r>
        <w:rPr>
          <w:rFonts w:ascii="Times New Roman" w:hAnsi="Times New Roman"/>
        </w:rPr>
        <w:t xml:space="preserve">11. ЮРИДИЧЕСКИЕ АДРЕСА И ФАКТИЧЕСКОЕ МЕСТОНАХОЖДЕНИЕ СТОРОН, </w:t>
      </w:r>
    </w:p>
    <w:p>
      <w:pPr>
        <w:pStyle w:val="Normal"/>
        <w:bidi w:val="0"/>
        <w:spacing w:lineRule="exact" w:line="255"/>
        <w:ind w:hanging="0" w:start="0" w:end="0"/>
        <w:jc w:val="both"/>
        <w:rPr>
          <w:rFonts w:ascii="Times New Roman" w:hAnsi="Times New Roman"/>
        </w:rPr>
      </w:pPr>
      <w:r>
        <w:rPr>
          <w:rFonts w:ascii="Times New Roman" w:hAnsi="Times New Roman"/>
        </w:rPr>
        <w:t>БАНКОВСКИЕ РЕКВИЗИТЫ.</w:t>
      </w:r>
    </w:p>
    <w:p>
      <w:pPr>
        <w:pStyle w:val="Normal"/>
        <w:bidi w:val="0"/>
        <w:spacing w:lineRule="exact" w:line="255"/>
        <w:ind w:hanging="0" w:start="0" w:end="0"/>
        <w:jc w:val="both"/>
        <w:rPr>
          <w:rFonts w:ascii="Times New Roman" w:hAnsi="Times New Roman"/>
        </w:rPr>
      </w:pPr>
      <w:r>
        <w:rPr>
          <w:rFonts w:ascii="Times New Roman" w:hAnsi="Times New Roman"/>
        </w:rPr>
      </w:r>
    </w:p>
    <w:p>
      <w:pPr>
        <w:pStyle w:val="Normal"/>
        <w:bidi w:val="0"/>
        <w:spacing w:lineRule="exact" w:line="255"/>
        <w:ind w:hanging="0" w:start="0" w:end="0"/>
        <w:jc w:val="both"/>
        <w:rPr>
          <w:rFonts w:ascii="Times New Roman" w:hAnsi="Times New Roman"/>
        </w:rPr>
      </w:pPr>
      <w:r>
        <w:rPr>
          <w:rFonts w:ascii="Times New Roman" w:hAnsi="Times New Roman"/>
        </w:rPr>
      </w:r>
    </w:p>
    <w:tbl>
      <w:tblPr>
        <w:tblW w:w="10024" w:type="dxa"/>
        <w:jc w:val="start"/>
        <w:tblInd w:w="0" w:type="dxa"/>
        <w:tblLayout w:type="fixed"/>
        <w:tblCellMar>
          <w:top w:w="0" w:type="dxa"/>
          <w:start w:w="108" w:type="dxa"/>
          <w:bottom w:w="0" w:type="dxa"/>
          <w:end w:w="108" w:type="dxa"/>
        </w:tblCellMar>
      </w:tblPr>
      <w:tblGrid>
        <w:gridCol w:w="4473"/>
        <w:gridCol w:w="5551"/>
      </w:tblGrid>
      <w:tr>
        <w:trPr/>
        <w:tc>
          <w:tcPr>
            <w:tcW w:w="4473" w:type="dxa"/>
            <w:tcBorders/>
          </w:tcPr>
          <w:p>
            <w:pPr>
              <w:pStyle w:val="PlainText"/>
              <w:bidi w:val="0"/>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4"/>
                <w:szCs w:val="24"/>
              </w:rPr>
              <w:t xml:space="preserve">  </w:t>
            </w:r>
            <w:r>
              <w:rPr>
                <w:rFonts w:ascii="Times New Roman" w:hAnsi="Times New Roman"/>
                <w:b/>
                <w:sz w:val="24"/>
                <w:szCs w:val="24"/>
              </w:rPr>
              <w:t>«</w:t>
            </w:r>
            <w:r>
              <w:rPr>
                <w:rFonts w:ascii="Times New Roman" w:hAnsi="Times New Roman"/>
                <w:b/>
                <w:sz w:val="24"/>
                <w:szCs w:val="24"/>
              </w:rPr>
              <w:t>КЛИЕНТ</w:t>
            </w:r>
            <w:r>
              <w:rPr>
                <w:rFonts w:ascii="Times New Roman" w:hAnsi="Times New Roman"/>
                <w:b/>
                <w:sz w:val="24"/>
                <w:szCs w:val="24"/>
              </w:rPr>
              <w:t>»:</w:t>
            </w:r>
          </w:p>
          <w:p>
            <w:pPr>
              <w:pStyle w:val="PlainText"/>
              <w:bidi w:val="0"/>
              <w:jc w:val="both"/>
              <w:rPr>
                <w:rFonts w:ascii="Times New Roman" w:hAnsi="Times New Roman"/>
                <w:b/>
                <w:sz w:val="24"/>
                <w:szCs w:val="24"/>
              </w:rPr>
            </w:pPr>
            <w:r>
              <w:rPr>
                <w:rFonts w:ascii="Times New Roman" w:hAnsi="Times New Roman"/>
                <w:b/>
                <w:sz w:val="24"/>
                <w:szCs w:val="24"/>
              </w:rPr>
            </w:r>
          </w:p>
          <w:p>
            <w:pPr>
              <w:pStyle w:val="Normal"/>
              <w:bidi w:val="0"/>
              <w:ind w:hanging="0" w:start="0" w:end="0"/>
              <w:jc w:val="both"/>
              <w:rPr>
                <w:rFonts w:ascii="Times New Roman" w:hAnsi="Times New Roman"/>
                <w:shd w:fill="81ACA6" w:val="clear"/>
              </w:rPr>
            </w:pPr>
            <w:r>
              <w:rPr>
                <w:sz w:val="24"/>
                <w:szCs w:val="24"/>
                <w:shd w:fill="81ACA6" w:val="clear"/>
              </w:rPr>
            </w:r>
          </w:p>
        </w:tc>
        <w:tc>
          <w:tcPr>
            <w:tcW w:w="5551" w:type="dxa"/>
            <w:tcBorders/>
          </w:tcPr>
          <w:p>
            <w:pPr>
              <w:pStyle w:val="PlainText"/>
              <w:bidi w:val="0"/>
              <w:jc w:val="both"/>
              <w:rPr>
                <w:rFonts w:ascii="Times New Roman" w:hAnsi="Times New Roman"/>
                <w:b/>
                <w:sz w:val="22"/>
                <w:szCs w:val="22"/>
              </w:rPr>
            </w:pPr>
            <w:r>
              <w:rPr>
                <w:rFonts w:ascii="Times New Roman" w:hAnsi="Times New Roman"/>
                <w:b/>
                <w:sz w:val="22"/>
                <w:szCs w:val="22"/>
              </w:rPr>
              <w:t xml:space="preserve">                           </w:t>
            </w:r>
            <w:r>
              <w:rPr>
                <w:rFonts w:ascii="Times New Roman" w:hAnsi="Times New Roman"/>
                <w:b/>
                <w:sz w:val="24"/>
                <w:szCs w:val="24"/>
              </w:rPr>
              <w:t>«</w:t>
            </w:r>
            <w:r>
              <w:rPr>
                <w:rFonts w:ascii="Times New Roman" w:hAnsi="Times New Roman"/>
                <w:b/>
                <w:sz w:val="24"/>
                <w:szCs w:val="24"/>
              </w:rPr>
              <w:t>ОХРАНА</w:t>
            </w:r>
            <w:r>
              <w:rPr>
                <w:rFonts w:ascii="Times New Roman" w:hAnsi="Times New Roman"/>
                <w:b/>
                <w:sz w:val="24"/>
                <w:szCs w:val="24"/>
              </w:rPr>
              <w:t>»:</w:t>
            </w:r>
          </w:p>
          <w:p>
            <w:pPr>
              <w:pStyle w:val="PlainText"/>
              <w:bidi w:val="0"/>
              <w:jc w:val="both"/>
              <w:rPr>
                <w:rFonts w:ascii="Times New Roman" w:hAnsi="Times New Roman"/>
                <w:b/>
                <w:sz w:val="24"/>
                <w:szCs w:val="24"/>
              </w:rPr>
            </w:pPr>
            <w:r>
              <w:rPr>
                <w:rFonts w:ascii="Times New Roman" w:hAnsi="Times New Roman"/>
                <w:b/>
                <w:sz w:val="24"/>
                <w:szCs w:val="24"/>
              </w:rPr>
            </w:r>
          </w:p>
          <w:p>
            <w:pPr>
              <w:pStyle w:val="Normal"/>
              <w:tabs>
                <w:tab w:val="clear" w:pos="709"/>
                <w:tab w:val="left" w:pos="60" w:leader="none"/>
              </w:tabs>
              <w:bidi w:val="0"/>
              <w:jc w:val="start"/>
              <w:rPr>
                <w:b w:val="false"/>
                <w:bCs w:val="false"/>
              </w:rPr>
            </w:pPr>
            <w:r>
              <w:rPr>
                <w:rFonts w:ascii="Times New Roman" w:hAnsi="Times New Roman"/>
                <w:color w:val="000000"/>
                <w:sz w:val="24"/>
                <w:szCs w:val="24"/>
              </w:rPr>
            </w:r>
          </w:p>
          <w:p>
            <w:pPr>
              <w:pStyle w:val="Normal"/>
              <w:widowControl/>
              <w:suppressAutoHyphens w:val="true"/>
              <w:bidi w:val="0"/>
              <w:spacing w:before="0" w:after="0"/>
              <w:ind w:hanging="0" w:start="0" w:end="0"/>
              <w:jc w:val="start"/>
              <w:rPr>
                <w:rFonts w:ascii="Times New Roman" w:hAnsi="Times New Roman"/>
                <w:color w:val="000000"/>
                <w:sz w:val="24"/>
                <w:szCs w:val="24"/>
              </w:rPr>
            </w:pPr>
            <w:r>
              <w:rPr>
                <w:rFonts w:ascii="Times New Roman" w:hAnsi="Times New Roman"/>
                <w:color w:val="000000"/>
                <w:sz w:val="24"/>
                <w:szCs w:val="24"/>
              </w:rPr>
              <w:t>Юридический адрес: 414000, г. Астрахань, ул. Адмиралтейская, ЗД. 7.</w:t>
            </w:r>
          </w:p>
          <w:p>
            <w:pPr>
              <w:pStyle w:val="Normal"/>
              <w:widowControl w:val="false"/>
              <w:bidi w:val="0"/>
              <w:spacing w:before="0" w:after="0"/>
              <w:ind w:hanging="0" w:start="0" w:end="0"/>
              <w:jc w:val="start"/>
              <w:rPr>
                <w:rFonts w:ascii="Times New Roman" w:hAnsi="Times New Roman"/>
                <w:color w:val="000000"/>
                <w:sz w:val="24"/>
                <w:szCs w:val="24"/>
              </w:rPr>
            </w:pPr>
            <w:r>
              <w:rPr>
                <w:rFonts w:ascii="Times New Roman" w:hAnsi="Times New Roman"/>
                <w:color w:val="000000"/>
                <w:sz w:val="24"/>
                <w:szCs w:val="24"/>
              </w:rPr>
              <w:t xml:space="preserve">Фактический адрес: </w:t>
            </w:r>
          </w:p>
          <w:p>
            <w:pPr>
              <w:pStyle w:val="Normal"/>
              <w:widowControl/>
              <w:bidi w:val="0"/>
              <w:spacing w:before="0" w:after="0"/>
              <w:ind w:hanging="0" w:start="0" w:end="0"/>
              <w:jc w:val="start"/>
              <w:rPr>
                <w:rFonts w:ascii="Times New Roman" w:hAnsi="Times New Roman"/>
                <w:color w:val="000000"/>
                <w:sz w:val="24"/>
                <w:szCs w:val="24"/>
              </w:rPr>
            </w:pPr>
            <w:r>
              <w:rPr>
                <w:rFonts w:ascii="Times New Roman" w:hAnsi="Times New Roman"/>
                <w:color w:val="000000"/>
                <w:sz w:val="24"/>
                <w:szCs w:val="24"/>
              </w:rPr>
              <w:t xml:space="preserve">УФК по Астраханской области (ФГКУ  «ОВО ВНГ России по Астраханской области                       </w:t>
            </w:r>
          </w:p>
          <w:p>
            <w:pPr>
              <w:pStyle w:val="Normal"/>
              <w:widowControl/>
              <w:bidi w:val="0"/>
              <w:spacing w:before="0" w:after="0"/>
              <w:ind w:hanging="0" w:start="0" w:end="0"/>
              <w:jc w:val="start"/>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 xml:space="preserve">л/с 04251D11720 ),   </w:t>
            </w:r>
          </w:p>
          <w:p>
            <w:pPr>
              <w:pStyle w:val="Normal"/>
              <w:widowControl/>
              <w:bidi w:val="0"/>
              <w:spacing w:before="0" w:after="0"/>
              <w:ind w:hanging="0" w:start="0" w:end="0"/>
              <w:jc w:val="start"/>
              <w:rPr>
                <w:rFonts w:ascii="Times New Roman" w:hAnsi="Times New Roman"/>
                <w:color w:val="000000"/>
                <w:sz w:val="24"/>
                <w:szCs w:val="24"/>
              </w:rPr>
            </w:pPr>
            <w:r>
              <w:rPr>
                <w:rFonts w:ascii="Times New Roman" w:hAnsi="Times New Roman"/>
                <w:color w:val="000000"/>
                <w:sz w:val="24"/>
                <w:szCs w:val="24"/>
              </w:rPr>
              <w:t>ОГРН 1123015002110, ИНН 3015096808</w:t>
            </w:r>
          </w:p>
          <w:p>
            <w:pPr>
              <w:pStyle w:val="Normal"/>
              <w:widowControl/>
              <w:bidi w:val="0"/>
              <w:spacing w:before="0" w:after="0"/>
              <w:ind w:hanging="0" w:start="0" w:end="0"/>
              <w:jc w:val="start"/>
              <w:rPr>
                <w:rFonts w:ascii="Times New Roman" w:hAnsi="Times New Roman"/>
                <w:color w:val="000000"/>
                <w:sz w:val="24"/>
                <w:szCs w:val="24"/>
              </w:rPr>
            </w:pPr>
            <w:r>
              <w:rPr>
                <w:rFonts w:ascii="Times New Roman" w:hAnsi="Times New Roman"/>
                <w:color w:val="000000"/>
                <w:sz w:val="24"/>
                <w:szCs w:val="24"/>
              </w:rPr>
              <w:t>КПП 301901001</w:t>
            </w:r>
          </w:p>
          <w:p>
            <w:pPr>
              <w:pStyle w:val="Normal"/>
              <w:widowControl/>
              <w:bidi w:val="0"/>
              <w:spacing w:before="0" w:after="0"/>
              <w:ind w:hanging="0" w:start="0" w:end="0"/>
              <w:jc w:val="start"/>
              <w:rPr>
                <w:rFonts w:ascii="Times New Roman" w:hAnsi="Times New Roman"/>
                <w:color w:val="000000"/>
                <w:sz w:val="24"/>
                <w:szCs w:val="24"/>
              </w:rPr>
            </w:pPr>
            <w:r>
              <w:rPr>
                <w:rFonts w:ascii="Times New Roman" w:hAnsi="Times New Roman"/>
                <w:color w:val="000000"/>
                <w:sz w:val="24"/>
                <w:szCs w:val="24"/>
              </w:rPr>
              <w:t>Банк получателя  ОТДЕЛЕНИЕ  АСТРАХАНЬ БАНКА РОССИИ//УФК  по Астраханской области  г.Астрахань</w:t>
            </w:r>
          </w:p>
          <w:p>
            <w:pPr>
              <w:pStyle w:val="Normal"/>
              <w:widowControl/>
              <w:bidi w:val="0"/>
              <w:spacing w:before="0" w:after="0"/>
              <w:ind w:hanging="0" w:start="0" w:end="0"/>
              <w:jc w:val="start"/>
              <w:rPr>
                <w:rFonts w:ascii="Times New Roman" w:hAnsi="Times New Roman"/>
                <w:color w:val="000000"/>
                <w:sz w:val="24"/>
                <w:szCs w:val="24"/>
              </w:rPr>
            </w:pPr>
            <w:r>
              <w:rPr>
                <w:rFonts w:ascii="Times New Roman" w:hAnsi="Times New Roman"/>
                <w:color w:val="000000"/>
                <w:sz w:val="24"/>
                <w:szCs w:val="24"/>
              </w:rPr>
              <w:t xml:space="preserve">БИК 011203901, КС  03100643000000012500,  </w:t>
            </w:r>
          </w:p>
          <w:p>
            <w:pPr>
              <w:pStyle w:val="Normal"/>
              <w:widowControl/>
              <w:bidi w:val="0"/>
              <w:spacing w:before="0" w:after="0"/>
              <w:ind w:hanging="0" w:start="0" w:end="0"/>
              <w:jc w:val="start"/>
              <w:rPr>
                <w:rFonts w:ascii="Times New Roman" w:hAnsi="Times New Roman"/>
                <w:color w:val="000000"/>
                <w:sz w:val="24"/>
                <w:szCs w:val="24"/>
              </w:rPr>
            </w:pPr>
            <w:r>
              <w:rPr>
                <w:rFonts w:ascii="Times New Roman" w:hAnsi="Times New Roman"/>
                <w:color w:val="000000"/>
                <w:sz w:val="24"/>
                <w:szCs w:val="24"/>
              </w:rPr>
              <w:t xml:space="preserve">ЕКС 40102810445370000017, КБК 18011301081017000130 </w:t>
            </w:r>
          </w:p>
          <w:p>
            <w:pPr>
              <w:pStyle w:val="Normal"/>
              <w:widowControl/>
              <w:bidi w:val="0"/>
              <w:spacing w:before="0" w:after="0"/>
              <w:ind w:hanging="0" w:start="0" w:end="0"/>
              <w:jc w:val="start"/>
              <w:rPr>
                <w:rFonts w:ascii="Times New Roman" w:hAnsi="Times New Roman"/>
                <w:color w:val="000000"/>
                <w:sz w:val="24"/>
                <w:szCs w:val="24"/>
              </w:rPr>
            </w:pPr>
            <w:r>
              <w:rPr>
                <w:rFonts w:ascii="Times New Roman" w:hAnsi="Times New Roman"/>
                <w:color w:val="000000"/>
                <w:sz w:val="24"/>
                <w:szCs w:val="24"/>
              </w:rPr>
              <w:t>ОКПО 08683659, ОКВЭД 84.24</w:t>
            </w:r>
          </w:p>
          <w:p>
            <w:pPr>
              <w:pStyle w:val="Normal"/>
              <w:widowControl/>
              <w:bidi w:val="0"/>
              <w:spacing w:before="0" w:after="0"/>
              <w:ind w:hanging="0" w:start="0" w:end="0"/>
              <w:jc w:val="start"/>
              <w:rPr>
                <w:rFonts w:ascii="Times New Roman" w:hAnsi="Times New Roman"/>
                <w:color w:val="000000"/>
                <w:sz w:val="24"/>
                <w:szCs w:val="24"/>
              </w:rPr>
            </w:pPr>
            <w:r>
              <w:rPr>
                <w:rFonts w:ascii="Times New Roman" w:hAnsi="Times New Roman"/>
                <w:color w:val="000000"/>
                <w:sz w:val="24"/>
                <w:szCs w:val="24"/>
              </w:rPr>
              <w:t>ОКФС 12, ОКОПФ 75104, ОКТМО 12701000, ОКОГУ 1319818</w:t>
            </w:r>
          </w:p>
          <w:p>
            <w:pPr>
              <w:pStyle w:val="Normal"/>
              <w:bidi w:val="0"/>
              <w:jc w:val="start"/>
              <w:rPr>
                <w:rFonts w:ascii="Times New Roman" w:hAnsi="Times New Roman"/>
                <w:b w:val="false"/>
                <w:bCs w:val="false"/>
                <w:color w:val="000000"/>
                <w:sz w:val="24"/>
                <w:szCs w:val="24"/>
              </w:rPr>
            </w:pPr>
            <w:r>
              <w:rPr>
                <w:rFonts w:ascii="Times New Roman" w:hAnsi="Times New Roman"/>
                <w:b w:val="false"/>
                <w:bCs w:val="false"/>
                <w:color w:val="000000"/>
                <w:sz w:val="24"/>
                <w:szCs w:val="24"/>
              </w:rPr>
              <w:t>Телефон: 8 (8512) 22-75-23, 22-75-24; факс 8(85142) 9-13-83.</w:t>
            </w:r>
          </w:p>
          <w:p>
            <w:pPr>
              <w:pStyle w:val="Normal"/>
              <w:bidi w:val="0"/>
              <w:jc w:val="start"/>
              <w:rPr>
                <w:rFonts w:ascii="Times New Roman" w:hAnsi="Times New Roman"/>
                <w:b/>
                <w:color w:val="000000"/>
                <w:sz w:val="22"/>
                <w:szCs w:val="22"/>
              </w:rPr>
            </w:pPr>
            <w:r>
              <w:rPr>
                <w:rFonts w:ascii="Times New Roman" w:hAnsi="Times New Roman"/>
                <w:b/>
                <w:color w:val="000000"/>
                <w:sz w:val="22"/>
                <w:szCs w:val="22"/>
              </w:rPr>
            </w:r>
          </w:p>
        </w:tc>
      </w:tr>
    </w:tbl>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both"/>
        <w:rPr>
          <w:rFonts w:ascii="Times New Roman" w:hAnsi="Times New Roman"/>
          <w:sz w:val="24"/>
          <w:szCs w:val="24"/>
          <w:shd w:fill="FFFFFF" w:val="clear"/>
        </w:rPr>
      </w:pPr>
      <w:r>
        <w:rPr>
          <w:rFonts w:ascii="Times New Roman" w:hAnsi="Times New Roman"/>
          <w:sz w:val="24"/>
          <w:szCs w:val="24"/>
          <w:shd w:fill="FFFFFF" w:val="clear"/>
        </w:rPr>
      </w:r>
    </w:p>
    <w:p>
      <w:pPr>
        <w:pStyle w:val="Normal"/>
        <w:bidi w:val="0"/>
        <w:jc w:val="both"/>
        <w:rPr>
          <w:rFonts w:ascii="Times New Roman" w:hAnsi="Times New Roman"/>
          <w:sz w:val="24"/>
          <w:szCs w:val="24"/>
          <w:shd w:fill="FFFFFF" w:val="clear"/>
        </w:rPr>
      </w:pPr>
      <w:r>
        <w:rPr>
          <w:rFonts w:ascii="Times New Roman" w:hAnsi="Times New Roman"/>
          <w:sz w:val="24"/>
          <w:szCs w:val="24"/>
          <w:shd w:fill="FFFFFF" w:val="clear"/>
        </w:rPr>
        <w:t>ОХРАНА                                                                                                              _________________/ __________________ /</w:t>
      </w:r>
    </w:p>
    <w:p>
      <w:pPr>
        <w:pStyle w:val="Normal"/>
        <w:bidi w:val="0"/>
        <w:jc w:val="both"/>
        <w:rPr>
          <w:rFonts w:ascii="Times New Roman" w:hAnsi="Times New Roman"/>
          <w:sz w:val="24"/>
          <w:szCs w:val="24"/>
          <w:shd w:fill="FFFFFF" w:val="clear"/>
        </w:rPr>
      </w:pPr>
      <w:r>
        <w:rPr>
          <w:rFonts w:ascii="Times New Roman" w:hAnsi="Times New Roman"/>
          <w:sz w:val="24"/>
          <w:szCs w:val="24"/>
          <w:shd w:fill="FFFFFF" w:val="clear"/>
        </w:rPr>
      </w:r>
    </w:p>
    <w:p>
      <w:pPr>
        <w:pStyle w:val="Normal"/>
        <w:bidi w:val="0"/>
        <w:jc w:val="both"/>
        <w:rPr>
          <w:rFonts w:ascii="Times New Roman" w:hAnsi="Times New Roman"/>
          <w:sz w:val="24"/>
          <w:szCs w:val="24"/>
          <w:shd w:fill="FFFFFF" w:val="clear"/>
        </w:rPr>
      </w:pPr>
      <w:r>
        <w:rPr>
          <w:rFonts w:ascii="Times New Roman" w:hAnsi="Times New Roman"/>
          <w:sz w:val="24"/>
          <w:szCs w:val="24"/>
          <w:shd w:fill="FFFFFF" w:val="clear"/>
        </w:rPr>
        <w:t xml:space="preserve">                                                                                                                                 </w:t>
      </w:r>
      <w:r>
        <w:rPr>
          <w:rFonts w:ascii="Times New Roman" w:hAnsi="Times New Roman"/>
          <w:sz w:val="24"/>
          <w:szCs w:val="24"/>
          <w:shd w:fill="FFFFFF" w:val="clear"/>
        </w:rPr>
        <w:t>м.п.</w:t>
      </w:r>
    </w:p>
    <w:p>
      <w:pPr>
        <w:pStyle w:val="Normal"/>
        <w:bidi w:val="0"/>
        <w:jc w:val="both"/>
        <w:rPr>
          <w:rFonts w:ascii="Times New Roman" w:hAnsi="Times New Roman"/>
          <w:sz w:val="24"/>
          <w:szCs w:val="24"/>
          <w:shd w:fill="FFFFFF" w:val="clear"/>
        </w:rPr>
      </w:pPr>
      <w:r>
        <w:rPr>
          <w:rFonts w:ascii="Times New Roman" w:hAnsi="Times New Roman"/>
          <w:sz w:val="24"/>
          <w:szCs w:val="24"/>
          <w:shd w:fill="FFFFFF" w:val="clear"/>
        </w:rPr>
      </w:r>
    </w:p>
    <w:p>
      <w:pPr>
        <w:pStyle w:val="Normal"/>
        <w:bidi w:val="0"/>
        <w:jc w:val="both"/>
        <w:rPr>
          <w:rFonts w:ascii="Times New Roman" w:hAnsi="Times New Roman"/>
          <w:sz w:val="24"/>
          <w:szCs w:val="24"/>
          <w:shd w:fill="FFFFFF" w:val="clear"/>
        </w:rPr>
      </w:pPr>
      <w:r>
        <w:rPr>
          <w:rFonts w:ascii="Times New Roman" w:hAnsi="Times New Roman"/>
          <w:sz w:val="24"/>
          <w:szCs w:val="24"/>
          <w:shd w:fill="FFFFFF" w:val="clear"/>
        </w:rPr>
      </w:r>
    </w:p>
    <w:p>
      <w:pPr>
        <w:pStyle w:val="Normal"/>
        <w:bidi w:val="0"/>
        <w:jc w:val="both"/>
        <w:rPr>
          <w:rFonts w:ascii="Times New Roman" w:hAnsi="Times New Roman"/>
          <w:sz w:val="24"/>
          <w:szCs w:val="24"/>
          <w:shd w:fill="FFFFFF" w:val="clear"/>
        </w:rPr>
      </w:pPr>
      <w:r>
        <w:rPr>
          <w:rFonts w:ascii="Times New Roman" w:hAnsi="Times New Roman"/>
          <w:sz w:val="24"/>
          <w:szCs w:val="24"/>
          <w:shd w:fill="FFFFFF" w:val="clear"/>
        </w:rPr>
        <w:t>КЛИЕНТ                                                                                                                 _______________/ ____________________ /</w:t>
      </w:r>
    </w:p>
    <w:p>
      <w:pPr>
        <w:pStyle w:val="Normal"/>
        <w:bidi w:val="0"/>
        <w:jc w:val="center"/>
        <w:rPr>
          <w:rFonts w:ascii="Times New Roman" w:hAnsi="Times New Roman"/>
          <w:shd w:fill="FFFFFF" w:val="clear"/>
        </w:rPr>
      </w:pPr>
      <w:r>
        <w:rPr>
          <w:rFonts w:ascii="Times New Roman" w:hAnsi="Times New Roman"/>
          <w:shd w:fill="FFFFFF" w:val="clear"/>
        </w:rPr>
        <w:t xml:space="preserve"> </w:t>
      </w:r>
    </w:p>
    <w:p>
      <w:pPr>
        <w:pStyle w:val="Normal"/>
        <w:bidi w:val="0"/>
        <w:jc w:val="center"/>
        <w:rPr>
          <w:rFonts w:ascii="Times New Roman" w:hAnsi="Times New Roman"/>
          <w:sz w:val="18"/>
          <w:szCs w:val="18"/>
          <w:shd w:fill="FFFFFF" w:val="clear"/>
        </w:rPr>
      </w:pPr>
      <w:r>
        <w:rPr>
          <w:rFonts w:ascii="Times New Roman" w:hAnsi="Times New Roman"/>
          <w:sz w:val="18"/>
          <w:szCs w:val="18"/>
          <w:shd w:fill="FFFFFF" w:val="clear"/>
        </w:rPr>
      </w:r>
    </w:p>
    <w:p>
      <w:pPr>
        <w:pStyle w:val="Normal"/>
        <w:bidi w:val="0"/>
        <w:jc w:val="center"/>
        <w:rPr>
          <w:rFonts w:ascii="Times New Roman" w:hAnsi="Times New Roman"/>
          <w:sz w:val="18"/>
          <w:szCs w:val="18"/>
          <w:shd w:fill="FFFFFF" w:val="clear"/>
        </w:rPr>
      </w:pPr>
      <w:r>
        <w:rPr>
          <w:rFonts w:ascii="Times New Roman" w:hAnsi="Times New Roman"/>
          <w:sz w:val="18"/>
          <w:szCs w:val="18"/>
          <w:shd w:fill="FFFFFF" w:val="clear"/>
        </w:rPr>
      </w:r>
    </w:p>
    <w:p>
      <w:pPr>
        <w:pStyle w:val="Normal"/>
        <w:bidi w:val="0"/>
        <w:jc w:val="center"/>
        <w:rPr>
          <w:rFonts w:ascii="Times New Roman" w:hAnsi="Times New Roman"/>
          <w:sz w:val="18"/>
          <w:szCs w:val="18"/>
          <w:shd w:fill="FFFFFF" w:val="clear"/>
        </w:rPr>
      </w:pPr>
      <w:r>
        <w:rPr>
          <w:rFonts w:ascii="Times New Roman" w:hAnsi="Times New Roman"/>
          <w:sz w:val="18"/>
          <w:szCs w:val="18"/>
          <w:shd w:fill="FFFFFF" w:val="clear"/>
        </w:rPr>
      </w:r>
    </w:p>
    <w:p>
      <w:pPr>
        <w:pStyle w:val="Normal"/>
        <w:bidi w:val="0"/>
        <w:jc w:val="center"/>
        <w:rPr>
          <w:rFonts w:ascii="Times New Roman" w:hAnsi="Times New Roman"/>
          <w:sz w:val="18"/>
          <w:szCs w:val="18"/>
          <w:shd w:fill="FFFFFF" w:val="clear"/>
        </w:rPr>
      </w:pPr>
      <w:r>
        <w:rPr>
          <w:rFonts w:ascii="Times New Roman" w:hAnsi="Times New Roman"/>
          <w:sz w:val="18"/>
          <w:szCs w:val="18"/>
          <w:shd w:fill="FFFFFF" w:val="clear"/>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18"/>
          <w:szCs w:val="18"/>
        </w:rPr>
      </w:r>
    </w:p>
    <w:p>
      <w:pPr>
        <w:pStyle w:val="Normal"/>
        <w:bidi w:val="0"/>
        <w:jc w:val="center"/>
        <w:rPr>
          <w:rFonts w:ascii="Times New Roman" w:hAnsi="Times New Roman"/>
          <w:sz w:val="18"/>
          <w:szCs w:val="18"/>
        </w:rPr>
      </w:pPr>
      <w:r>
        <w:rPr>
          <w:rFonts w:ascii="Times New Roman" w:hAnsi="Times New Roman"/>
          <w:sz w:val="24"/>
          <w:szCs w:val="24"/>
        </w:rPr>
        <w:t>ПЕРЕЧЕНЬ ОСНОВНЫХ СВЕДЕНИЙ</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center"/>
        <w:rPr>
          <w:rFonts w:ascii="Times New Roman" w:hAnsi="Times New Roman"/>
          <w:sz w:val="24"/>
          <w:szCs w:val="24"/>
        </w:rPr>
      </w:pPr>
      <w:r>
        <w:rPr>
          <w:rFonts w:ascii="Times New Roman" w:hAnsi="Times New Roman"/>
          <w:sz w:val="24"/>
          <w:szCs w:val="24"/>
        </w:rPr>
        <w:t xml:space="preserve">(Приложение № 1 к договору  №       </w:t>
      </w:r>
      <w:r>
        <w:rPr>
          <w:rFonts w:ascii="Times New Roman" w:hAnsi="Times New Roman"/>
          <w:sz w:val="24"/>
          <w:szCs w:val="24"/>
        </w:rPr>
        <w:t xml:space="preserve">Г/Т-GSM  </w:t>
      </w:r>
      <w:r>
        <w:rPr>
          <w:rFonts w:ascii="Times New Roman" w:hAnsi="Times New Roman"/>
          <w:sz w:val="24"/>
          <w:szCs w:val="24"/>
        </w:rPr>
        <w:t xml:space="preserve"> от                                  года                                                                                                                             </w:t>
      </w:r>
      <w:r>
        <w:rPr>
          <w:rFonts w:ascii="Times New Roman" w:hAnsi="Times New Roman"/>
          <w:sz w:val="24"/>
          <w:szCs w:val="24"/>
        </w:rPr>
        <w:t>В</w:t>
      </w:r>
      <w:r>
        <w:rPr>
          <w:rFonts w:ascii="Times New Roman" w:hAnsi="Times New Roman"/>
          <w:sz w:val="24"/>
          <w:szCs w:val="24"/>
        </w:rPr>
        <w:t xml:space="preserve">озмездного оказания услуг по охране имущества граждан путём оперативного реагирования на </w:t>
      </w:r>
      <w:r>
        <w:rPr>
          <w:rFonts w:ascii="Times New Roman" w:hAnsi="Times New Roman"/>
          <w:sz w:val="24"/>
          <w:szCs w:val="24"/>
        </w:rPr>
        <w:t xml:space="preserve">тревожные сообщения </w:t>
      </w:r>
      <w:r>
        <w:rPr>
          <w:rFonts w:ascii="Times New Roman" w:hAnsi="Times New Roman"/>
          <w:sz w:val="24"/>
          <w:szCs w:val="24"/>
        </w:rPr>
        <w:t xml:space="preserve"> </w:t>
      </w:r>
      <w:r>
        <w:rPr>
          <w:rFonts w:ascii="Times New Roman" w:hAnsi="Times New Roman"/>
          <w:sz w:val="24"/>
          <w:szCs w:val="24"/>
        </w:rPr>
        <w:t xml:space="preserve">о срабатывании средств </w:t>
      </w:r>
      <w:r>
        <w:rPr>
          <w:rFonts w:ascii="Times New Roman" w:hAnsi="Times New Roman"/>
          <w:sz w:val="24"/>
          <w:szCs w:val="24"/>
        </w:rPr>
        <w:t xml:space="preserve">тревожной сигнализацией установленных </w:t>
      </w:r>
      <w:r>
        <w:rPr>
          <w:rFonts w:ascii="Times New Roman" w:hAnsi="Times New Roman"/>
          <w:sz w:val="24"/>
          <w:szCs w:val="24"/>
        </w:rPr>
        <w:t>в</w:t>
      </w:r>
      <w:r>
        <w:rPr>
          <w:rFonts w:ascii="Times New Roman" w:hAnsi="Times New Roman"/>
          <w:sz w:val="24"/>
          <w:szCs w:val="24"/>
        </w:rPr>
        <w:t xml:space="preserve"> МПХ</w:t>
      </w:r>
      <w:r>
        <w:rPr>
          <w:rFonts w:ascii="Times New Roman" w:hAnsi="Times New Roman"/>
          <w:sz w:val="24"/>
          <w:szCs w:val="24"/>
        </w:rPr>
        <w:t>И</w:t>
      </w:r>
      <w:r>
        <w:rPr>
          <w:rFonts w:ascii="Times New Roman" w:hAnsi="Times New Roman"/>
          <w:sz w:val="24"/>
          <w:szCs w:val="24"/>
        </w:rPr>
        <w:t>Г</w:t>
      </w:r>
    </w:p>
    <w:tbl>
      <w:tblPr>
        <w:tblW w:w="5000" w:type="pct"/>
        <w:jc w:val="start"/>
        <w:tblInd w:w="0" w:type="dxa"/>
        <w:tblLayout w:type="fixed"/>
        <w:tblCellMar>
          <w:top w:w="28" w:type="dxa"/>
          <w:start w:w="28" w:type="dxa"/>
          <w:bottom w:w="28" w:type="dxa"/>
          <w:end w:w="28" w:type="dxa"/>
        </w:tblCellMar>
      </w:tblPr>
      <w:tblGrid>
        <w:gridCol w:w="3230"/>
        <w:gridCol w:w="3232"/>
        <w:gridCol w:w="3233"/>
      </w:tblGrid>
      <w:tr>
        <w:trPr/>
        <w:tc>
          <w:tcPr>
            <w:tcW w:w="3230" w:type="dxa"/>
            <w:tcBorders>
              <w:top w:val="single" w:sz="2" w:space="0" w:color="000000"/>
              <w:start w:val="single" w:sz="2" w:space="0" w:color="000000"/>
              <w:bottom w:val="single" w:sz="2" w:space="0" w:color="000000"/>
            </w:tcBorders>
          </w:tcPr>
          <w:p>
            <w:pPr>
              <w:pStyle w:val="Style16"/>
              <w:bidi w:val="0"/>
              <w:jc w:val="center"/>
              <w:rPr>
                <w:rFonts w:ascii="Times New Roman" w:hAnsi="Times New Roman"/>
                <w:sz w:val="24"/>
                <w:szCs w:val="24"/>
              </w:rPr>
            </w:pPr>
            <w:r>
              <w:rPr>
                <w:rFonts w:ascii="Times New Roman" w:hAnsi="Times New Roman"/>
                <w:sz w:val="24"/>
                <w:szCs w:val="24"/>
              </w:rPr>
              <w:t xml:space="preserve">Плата за контроль за «Комплексом» в месяц </w:t>
            </w:r>
          </w:p>
          <w:p>
            <w:pPr>
              <w:pStyle w:val="Style16"/>
              <w:bidi w:val="0"/>
              <w:jc w:val="center"/>
              <w:rPr>
                <w:rFonts w:ascii="Times New Roman" w:hAnsi="Times New Roman"/>
                <w:sz w:val="24"/>
                <w:szCs w:val="24"/>
              </w:rPr>
            </w:pPr>
            <w:r>
              <w:rPr>
                <w:rFonts w:ascii="Times New Roman" w:hAnsi="Times New Roman"/>
                <w:sz w:val="24"/>
                <w:szCs w:val="24"/>
              </w:rPr>
              <w:t>(в рублях)</w:t>
            </w:r>
          </w:p>
        </w:tc>
        <w:tc>
          <w:tcPr>
            <w:tcW w:w="3232" w:type="dxa"/>
            <w:tcBorders>
              <w:top w:val="single" w:sz="2" w:space="0" w:color="000000"/>
              <w:start w:val="single" w:sz="2" w:space="0" w:color="000000"/>
              <w:bottom w:val="single" w:sz="2" w:space="0" w:color="000000"/>
            </w:tcBorders>
          </w:tcPr>
          <w:p>
            <w:pPr>
              <w:pStyle w:val="Style16"/>
              <w:bidi w:val="0"/>
              <w:jc w:val="center"/>
              <w:rPr>
                <w:rFonts w:ascii="Times New Roman" w:hAnsi="Times New Roman"/>
                <w:sz w:val="24"/>
                <w:szCs w:val="24"/>
              </w:rPr>
            </w:pPr>
            <w:r>
              <w:rPr>
                <w:rFonts w:ascii="Times New Roman" w:hAnsi="Times New Roman"/>
                <w:sz w:val="24"/>
                <w:szCs w:val="24"/>
              </w:rPr>
              <w:t>Компенсация затрат</w:t>
            </w:r>
          </w:p>
          <w:p>
            <w:pPr>
              <w:pStyle w:val="Style16"/>
              <w:bidi w:val="0"/>
              <w:jc w:val="center"/>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за амортизацию задействованной ёмкости программно-аппаратной части СЦН.</w:t>
            </w:r>
          </w:p>
        </w:tc>
        <w:tc>
          <w:tcPr>
            <w:tcW w:w="3233" w:type="dxa"/>
            <w:tcBorders>
              <w:top w:val="single" w:sz="2" w:space="0" w:color="000000"/>
              <w:start w:val="single" w:sz="2" w:space="0" w:color="000000"/>
              <w:bottom w:val="single" w:sz="2" w:space="0" w:color="000000"/>
              <w:end w:val="single" w:sz="2" w:space="0" w:color="000000"/>
            </w:tcBorders>
          </w:tcPr>
          <w:p>
            <w:pPr>
              <w:pStyle w:val="Style16"/>
              <w:bidi w:val="0"/>
              <w:jc w:val="center"/>
              <w:rPr>
                <w:rFonts w:ascii="Times New Roman" w:hAnsi="Times New Roman"/>
                <w:sz w:val="24"/>
                <w:szCs w:val="24"/>
              </w:rPr>
            </w:pPr>
            <w:r>
              <w:rPr>
                <w:rFonts w:ascii="Times New Roman" w:hAnsi="Times New Roman"/>
                <w:sz w:val="24"/>
                <w:szCs w:val="24"/>
              </w:rPr>
              <w:t>Итого сумма к оплате в месяц (в рублях)</w:t>
            </w:r>
          </w:p>
        </w:tc>
      </w:tr>
      <w:tr>
        <w:trPr/>
        <w:tc>
          <w:tcPr>
            <w:tcW w:w="3230" w:type="dxa"/>
            <w:tcBorders>
              <w:start w:val="single" w:sz="2" w:space="0" w:color="000000"/>
              <w:bottom w:val="single" w:sz="2" w:space="0" w:color="000000"/>
            </w:tcBorders>
          </w:tcPr>
          <w:p>
            <w:pPr>
              <w:pStyle w:val="Style16"/>
              <w:bidi w:val="0"/>
              <w:jc w:val="center"/>
              <w:rPr>
                <w:rFonts w:ascii="Times New Roman" w:hAnsi="Times New Roman"/>
                <w:sz w:val="24"/>
                <w:szCs w:val="24"/>
              </w:rPr>
            </w:pPr>
            <w:r>
              <w:rPr>
                <w:rFonts w:ascii="Times New Roman" w:hAnsi="Times New Roman"/>
                <w:sz w:val="24"/>
                <w:szCs w:val="24"/>
              </w:rPr>
              <w:t>282 руб. 00 коп.</w:t>
            </w:r>
          </w:p>
        </w:tc>
        <w:tc>
          <w:tcPr>
            <w:tcW w:w="3232" w:type="dxa"/>
            <w:tcBorders>
              <w:start w:val="single" w:sz="2" w:space="0" w:color="000000"/>
              <w:bottom w:val="single" w:sz="2" w:space="0" w:color="000000"/>
            </w:tcBorders>
          </w:tcPr>
          <w:p>
            <w:pPr>
              <w:pStyle w:val="Style16"/>
              <w:bidi w:val="0"/>
              <w:jc w:val="center"/>
              <w:rPr>
                <w:rFonts w:ascii="Times New Roman" w:hAnsi="Times New Roman"/>
                <w:sz w:val="24"/>
                <w:szCs w:val="24"/>
              </w:rPr>
            </w:pPr>
            <w:r>
              <w:rPr>
                <w:rFonts w:ascii="Times New Roman" w:hAnsi="Times New Roman"/>
                <w:sz w:val="24"/>
                <w:szCs w:val="24"/>
              </w:rPr>
              <w:t>0 руб. 00 коп.</w:t>
            </w:r>
          </w:p>
        </w:tc>
        <w:tc>
          <w:tcPr>
            <w:tcW w:w="3233" w:type="dxa"/>
            <w:tcBorders>
              <w:start w:val="single" w:sz="2" w:space="0" w:color="000000"/>
              <w:bottom w:val="single" w:sz="2" w:space="0" w:color="000000"/>
              <w:end w:val="single" w:sz="2" w:space="0" w:color="000000"/>
            </w:tcBorders>
          </w:tcPr>
          <w:p>
            <w:pPr>
              <w:pStyle w:val="Style16"/>
              <w:bidi w:val="0"/>
              <w:jc w:val="center"/>
              <w:rPr>
                <w:rFonts w:ascii="Times New Roman" w:hAnsi="Times New Roman"/>
                <w:sz w:val="24"/>
                <w:szCs w:val="24"/>
              </w:rPr>
            </w:pPr>
            <w:r>
              <w:rPr>
                <w:rFonts w:ascii="Times New Roman" w:hAnsi="Times New Roman"/>
                <w:sz w:val="24"/>
                <w:szCs w:val="24"/>
              </w:rPr>
              <w:t>282 руб. 00 коп.</w:t>
            </w:r>
          </w:p>
        </w:tc>
      </w:tr>
      <w:tr>
        <w:trPr/>
        <w:tc>
          <w:tcPr>
            <w:tcW w:w="3230" w:type="dxa"/>
            <w:tcBorders>
              <w:start w:val="single" w:sz="2" w:space="0" w:color="000000"/>
              <w:bottom w:val="single" w:sz="2" w:space="0" w:color="000000"/>
            </w:tcBorders>
          </w:tcPr>
          <w:p>
            <w:pPr>
              <w:pStyle w:val="Style16"/>
              <w:bidi w:val="0"/>
              <w:jc w:val="center"/>
              <w:rPr>
                <w:rFonts w:ascii="Times New Roman" w:hAnsi="Times New Roman"/>
                <w:sz w:val="24"/>
                <w:szCs w:val="24"/>
              </w:rPr>
            </w:pPr>
            <w:r>
              <w:rPr>
                <w:rFonts w:ascii="Times New Roman" w:hAnsi="Times New Roman"/>
                <w:sz w:val="24"/>
                <w:szCs w:val="24"/>
              </w:rPr>
              <w:t xml:space="preserve">В случае приостановки </w:t>
            </w:r>
          </w:p>
          <w:p>
            <w:pPr>
              <w:pStyle w:val="Style16"/>
              <w:bidi w:val="0"/>
              <w:jc w:val="center"/>
              <w:rPr>
                <w:rFonts w:ascii="Times New Roman" w:hAnsi="Times New Roman"/>
                <w:sz w:val="24"/>
                <w:szCs w:val="24"/>
              </w:rPr>
            </w:pPr>
            <w:r>
              <w:rPr>
                <w:rFonts w:ascii="Times New Roman" w:hAnsi="Times New Roman"/>
                <w:sz w:val="24"/>
                <w:szCs w:val="24"/>
              </w:rPr>
              <w:t>действия договора</w:t>
            </w:r>
          </w:p>
        </w:tc>
        <w:tc>
          <w:tcPr>
            <w:tcW w:w="3232" w:type="dxa"/>
            <w:tcBorders>
              <w:start w:val="single" w:sz="2" w:space="0" w:color="000000"/>
              <w:bottom w:val="single" w:sz="2" w:space="0" w:color="000000"/>
            </w:tcBorders>
          </w:tcPr>
          <w:p>
            <w:pPr>
              <w:pStyle w:val="Style16"/>
              <w:bidi w:val="0"/>
              <w:jc w:val="center"/>
              <w:rPr>
                <w:rFonts w:ascii="Times New Roman" w:hAnsi="Times New Roman"/>
                <w:sz w:val="24"/>
                <w:szCs w:val="24"/>
              </w:rPr>
            </w:pPr>
            <w:r>
              <w:rPr>
                <w:rFonts w:ascii="Times New Roman" w:hAnsi="Times New Roman"/>
                <w:sz w:val="24"/>
                <w:szCs w:val="24"/>
              </w:rPr>
              <w:t>10</w:t>
            </w:r>
            <w:r>
              <w:rPr>
                <w:rFonts w:ascii="Times New Roman" w:hAnsi="Times New Roman"/>
                <w:sz w:val="24"/>
                <w:szCs w:val="24"/>
              </w:rPr>
              <w:t xml:space="preserve"> руб. 00 коп.</w:t>
            </w:r>
          </w:p>
        </w:tc>
        <w:tc>
          <w:tcPr>
            <w:tcW w:w="3233" w:type="dxa"/>
            <w:tcBorders>
              <w:start w:val="single" w:sz="2" w:space="0" w:color="000000"/>
              <w:bottom w:val="single" w:sz="2" w:space="0" w:color="000000"/>
              <w:end w:val="single" w:sz="2" w:space="0" w:color="000000"/>
            </w:tcBorders>
          </w:tcPr>
          <w:p>
            <w:pPr>
              <w:pStyle w:val="Style16"/>
              <w:bidi w:val="0"/>
              <w:jc w:val="center"/>
              <w:rPr>
                <w:rFonts w:ascii="Times New Roman" w:hAnsi="Times New Roman"/>
                <w:sz w:val="24"/>
                <w:szCs w:val="24"/>
              </w:rPr>
            </w:pPr>
            <w:r>
              <w:rPr>
                <w:rFonts w:ascii="Times New Roman" w:hAnsi="Times New Roman"/>
                <w:sz w:val="24"/>
                <w:szCs w:val="24"/>
              </w:rPr>
              <w:t>10</w:t>
            </w:r>
            <w:r>
              <w:rPr>
                <w:rFonts w:ascii="Times New Roman" w:hAnsi="Times New Roman"/>
                <w:sz w:val="24"/>
                <w:szCs w:val="24"/>
              </w:rPr>
              <w:t xml:space="preserve"> руб. 00 коп.</w:t>
            </w:r>
          </w:p>
        </w:tc>
      </w:tr>
    </w:tbl>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t xml:space="preserve">1. </w:t>
      </w:r>
      <w:r>
        <w:rPr>
          <w:rFonts w:ascii="Times New Roman" w:hAnsi="Times New Roman"/>
          <w:sz w:val="24"/>
          <w:szCs w:val="24"/>
        </w:rPr>
        <w:t>Оплата производится ежемесячно до 20-го числа текущего месяца:</w:t>
      </w:r>
    </w:p>
    <w:p>
      <w:pPr>
        <w:pStyle w:val="Normal"/>
        <w:bidi w:val="0"/>
        <w:ind w:hanging="0" w:start="0" w:end="0"/>
        <w:jc w:val="both"/>
        <w:rPr>
          <w:rFonts w:ascii="Times New Roman" w:hAnsi="Times New Roman"/>
          <w:sz w:val="19"/>
          <w:szCs w:val="19"/>
        </w:rPr>
      </w:pPr>
      <w:r>
        <w:rPr>
          <w:rFonts w:ascii="Times New Roman" w:hAnsi="Times New Roman"/>
          <w:b/>
          <w:sz w:val="24"/>
          <w:szCs w:val="24"/>
        </w:rPr>
        <w:t xml:space="preserve">ИСПОЛНИТЕЛЬ: </w:t>
      </w:r>
      <w:r>
        <w:rPr>
          <w:rFonts w:ascii="Times New Roman" w:hAnsi="Times New Roman"/>
          <w:b w:val="false"/>
          <w:bCs w:val="false"/>
          <w:color w:val="000000"/>
          <w:sz w:val="24"/>
          <w:szCs w:val="24"/>
        </w:rPr>
        <w:t xml:space="preserve">Федеральное государственное казенного учреждение «Отдел вневедомственной  охраны войск национальной гвардии Российской Федерации по Астраханской области» </w:t>
      </w:r>
      <w:r>
        <w:rPr>
          <w:rFonts w:ascii="Times New Roman" w:hAnsi="Times New Roman"/>
          <w:color w:val="000000"/>
          <w:sz w:val="24"/>
          <w:szCs w:val="24"/>
        </w:rPr>
        <w:t xml:space="preserve">ФГКУ «ОВО ВНГ </w:t>
      </w:r>
    </w:p>
    <w:p>
      <w:pPr>
        <w:pStyle w:val="Normal"/>
        <w:widowControl/>
        <w:bidi w:val="0"/>
        <w:spacing w:before="0" w:after="0"/>
        <w:ind w:hanging="0" w:start="0" w:end="0"/>
        <w:jc w:val="both"/>
        <w:rPr>
          <w:rFonts w:ascii="Times New Roman" w:hAnsi="Times New Roman"/>
          <w:color w:val="000000"/>
          <w:sz w:val="24"/>
          <w:szCs w:val="24"/>
        </w:rPr>
      </w:pPr>
      <w:r>
        <w:rPr>
          <w:rFonts w:ascii="Times New Roman" w:hAnsi="Times New Roman"/>
          <w:color w:val="000000"/>
          <w:sz w:val="24"/>
          <w:szCs w:val="24"/>
        </w:rPr>
        <w:t>России по Астраханской области».</w:t>
      </w:r>
    </w:p>
    <w:p>
      <w:pPr>
        <w:pStyle w:val="Normal"/>
        <w:widowControl/>
        <w:suppressAutoHyphens w:val="true"/>
        <w:bidi w:val="0"/>
        <w:spacing w:before="0" w:after="0"/>
        <w:ind w:hanging="0" w:start="0" w:end="0"/>
        <w:jc w:val="both"/>
        <w:rPr>
          <w:rFonts w:ascii="Times New Roman" w:hAnsi="Times New Roman"/>
          <w:color w:val="000000"/>
          <w:sz w:val="24"/>
          <w:szCs w:val="24"/>
        </w:rPr>
      </w:pPr>
      <w:r>
        <w:rPr>
          <w:rFonts w:ascii="Times New Roman" w:hAnsi="Times New Roman"/>
          <w:color w:val="000000"/>
          <w:sz w:val="24"/>
          <w:szCs w:val="24"/>
        </w:rPr>
        <w:t>Юридический адрес: 414000, г. Астрахань, ул. Адмиралтейская, ЗД. 7.</w:t>
      </w:r>
    </w:p>
    <w:p>
      <w:pPr>
        <w:pStyle w:val="Normal"/>
        <w:widowControl w:val="false"/>
        <w:bidi w:val="0"/>
        <w:spacing w:before="0" w:after="0"/>
        <w:ind w:hanging="0" w:start="0" w:end="0"/>
        <w:jc w:val="both"/>
        <w:rPr>
          <w:rFonts w:ascii="Times New Roman" w:hAnsi="Times New Roman"/>
          <w:color w:val="000000"/>
          <w:sz w:val="24"/>
          <w:szCs w:val="24"/>
        </w:rPr>
      </w:pPr>
      <w:r>
        <w:rPr>
          <w:rFonts w:ascii="Times New Roman" w:hAnsi="Times New Roman"/>
          <w:color w:val="000000"/>
          <w:sz w:val="24"/>
          <w:szCs w:val="24"/>
        </w:rPr>
        <w:t>Фактический адрес: _______________________________________________________</w:t>
      </w:r>
    </w:p>
    <w:p>
      <w:pPr>
        <w:pStyle w:val="Normal"/>
        <w:widowControl/>
        <w:bidi w:val="0"/>
        <w:spacing w:before="0" w:after="0"/>
        <w:ind w:hanging="0" w:start="0" w:end="0"/>
        <w:jc w:val="both"/>
        <w:rPr>
          <w:rFonts w:ascii="Times New Roman" w:hAnsi="Times New Roman"/>
          <w:color w:val="000000"/>
          <w:sz w:val="24"/>
          <w:szCs w:val="24"/>
        </w:rPr>
      </w:pPr>
      <w:r>
        <w:rPr>
          <w:rFonts w:ascii="Times New Roman" w:hAnsi="Times New Roman"/>
          <w:color w:val="000000"/>
          <w:sz w:val="24"/>
          <w:szCs w:val="24"/>
        </w:rPr>
        <w:t xml:space="preserve">УФК по Астраханской области (ФГКУ  «ОВО ВНГ России по Астраханской области                       </w:t>
      </w:r>
    </w:p>
    <w:p>
      <w:pPr>
        <w:pStyle w:val="Normal"/>
        <w:widowControl/>
        <w:bidi w:val="0"/>
        <w:spacing w:before="0" w:after="0"/>
        <w:ind w:hanging="0" w:start="0" w:end="0"/>
        <w:jc w:val="both"/>
        <w:rPr>
          <w:rFonts w:ascii="Times New Roman" w:hAnsi="Times New Roman"/>
          <w:color w:val="000000"/>
          <w:sz w:val="24"/>
          <w:szCs w:val="24"/>
        </w:rPr>
      </w:pPr>
      <w:r>
        <w:rPr>
          <w:rFonts w:ascii="Times New Roman" w:hAnsi="Times New Roman"/>
          <w:color w:val="000000"/>
          <w:sz w:val="24"/>
          <w:szCs w:val="24"/>
        </w:rPr>
        <w:t xml:space="preserve"> </w:t>
      </w:r>
      <w:r>
        <w:rPr>
          <w:rFonts w:ascii="Times New Roman" w:hAnsi="Times New Roman"/>
          <w:color w:val="000000"/>
          <w:sz w:val="24"/>
          <w:szCs w:val="24"/>
        </w:rPr>
        <w:t xml:space="preserve">л/с 04251D11720 ), </w:t>
      </w:r>
    </w:p>
    <w:p>
      <w:pPr>
        <w:pStyle w:val="Normal"/>
        <w:widowControl/>
        <w:bidi w:val="0"/>
        <w:spacing w:before="0" w:after="0"/>
        <w:ind w:hanging="0" w:start="0" w:end="0"/>
        <w:jc w:val="both"/>
        <w:rPr>
          <w:rFonts w:ascii="Times New Roman" w:hAnsi="Times New Roman"/>
          <w:color w:val="000000"/>
          <w:sz w:val="24"/>
          <w:szCs w:val="24"/>
        </w:rPr>
      </w:pPr>
      <w:r>
        <w:rPr>
          <w:rFonts w:ascii="Times New Roman" w:hAnsi="Times New Roman"/>
          <w:color w:val="000000"/>
          <w:sz w:val="24"/>
          <w:szCs w:val="24"/>
        </w:rPr>
        <w:t>ОГРН 1123015002110, ИНН 3015096808.КПП 301901001</w:t>
      </w:r>
    </w:p>
    <w:p>
      <w:pPr>
        <w:pStyle w:val="Normal"/>
        <w:widowControl/>
        <w:bidi w:val="0"/>
        <w:spacing w:before="0" w:after="0"/>
        <w:ind w:hanging="0" w:start="0" w:end="0"/>
        <w:jc w:val="both"/>
        <w:rPr>
          <w:rFonts w:ascii="Times New Roman" w:hAnsi="Times New Roman"/>
          <w:color w:val="000000"/>
          <w:sz w:val="24"/>
          <w:szCs w:val="24"/>
        </w:rPr>
      </w:pPr>
      <w:r>
        <w:rPr>
          <w:rFonts w:ascii="Times New Roman" w:hAnsi="Times New Roman"/>
          <w:color w:val="000000"/>
          <w:sz w:val="24"/>
          <w:szCs w:val="24"/>
        </w:rPr>
        <w:t>Банк получателя ОТДЕЛЕНИЕ  АСТРАХАНЬ БАНКА РОССИИ//УФК  по Астраханской области  г.Астрахань</w:t>
      </w:r>
    </w:p>
    <w:p>
      <w:pPr>
        <w:pStyle w:val="Normal"/>
        <w:widowControl/>
        <w:bidi w:val="0"/>
        <w:spacing w:before="0" w:after="0"/>
        <w:ind w:hanging="0" w:start="0" w:end="0"/>
        <w:jc w:val="both"/>
        <w:rPr>
          <w:rFonts w:ascii="Times New Roman" w:hAnsi="Times New Roman"/>
          <w:color w:val="000000"/>
          <w:sz w:val="24"/>
          <w:szCs w:val="24"/>
        </w:rPr>
      </w:pPr>
      <w:r>
        <w:rPr>
          <w:rFonts w:ascii="Times New Roman" w:hAnsi="Times New Roman"/>
          <w:color w:val="000000"/>
          <w:sz w:val="24"/>
          <w:szCs w:val="24"/>
        </w:rPr>
        <w:t xml:space="preserve">БИК 011203901, КС  03100643000000012500,  </w:t>
      </w:r>
    </w:p>
    <w:p>
      <w:pPr>
        <w:pStyle w:val="Normal"/>
        <w:widowControl/>
        <w:bidi w:val="0"/>
        <w:spacing w:before="0" w:after="0"/>
        <w:ind w:hanging="0" w:start="0" w:end="0"/>
        <w:jc w:val="both"/>
        <w:rPr>
          <w:rFonts w:ascii="Times New Roman" w:hAnsi="Times New Roman"/>
          <w:color w:val="000000"/>
          <w:sz w:val="24"/>
          <w:szCs w:val="24"/>
        </w:rPr>
      </w:pPr>
      <w:r>
        <w:rPr>
          <w:rFonts w:ascii="Times New Roman" w:hAnsi="Times New Roman"/>
          <w:color w:val="000000"/>
          <w:sz w:val="24"/>
          <w:szCs w:val="24"/>
        </w:rPr>
        <w:t xml:space="preserve">ЕКС 40102810445370000017, КБК 18011301081017000130 </w:t>
      </w:r>
    </w:p>
    <w:p>
      <w:pPr>
        <w:pStyle w:val="Normal"/>
        <w:widowControl/>
        <w:bidi w:val="0"/>
        <w:spacing w:before="0" w:after="0"/>
        <w:ind w:hanging="0" w:start="0" w:end="0"/>
        <w:jc w:val="both"/>
        <w:rPr>
          <w:rFonts w:ascii="Times New Roman" w:hAnsi="Times New Roman"/>
          <w:color w:val="000000"/>
          <w:sz w:val="24"/>
          <w:szCs w:val="24"/>
        </w:rPr>
      </w:pPr>
      <w:r>
        <w:rPr>
          <w:rFonts w:ascii="Times New Roman" w:hAnsi="Times New Roman"/>
          <w:color w:val="000000"/>
          <w:sz w:val="24"/>
          <w:szCs w:val="24"/>
        </w:rPr>
        <w:t>ОКПО 08683659, ОКВЭД 84.24</w:t>
      </w:r>
    </w:p>
    <w:p>
      <w:pPr>
        <w:pStyle w:val="Normal"/>
        <w:widowControl/>
        <w:bidi w:val="0"/>
        <w:spacing w:before="0" w:after="0"/>
        <w:ind w:hanging="0" w:start="0" w:end="0"/>
        <w:jc w:val="both"/>
        <w:rPr>
          <w:rFonts w:ascii="Times New Roman" w:hAnsi="Times New Roman"/>
          <w:color w:val="000000"/>
          <w:sz w:val="24"/>
          <w:szCs w:val="24"/>
        </w:rPr>
      </w:pPr>
      <w:r>
        <w:rPr>
          <w:rFonts w:ascii="Times New Roman" w:hAnsi="Times New Roman"/>
          <w:color w:val="000000"/>
          <w:sz w:val="24"/>
          <w:szCs w:val="24"/>
        </w:rPr>
        <w:t>ОКФС 12, ОКОПФ 75104, ОКТМО 12701000, ОКОГУ 1319818</w:t>
      </w:r>
    </w:p>
    <w:p>
      <w:pPr>
        <w:pStyle w:val="Normal"/>
        <w:bidi w:val="0"/>
        <w:jc w:val="both"/>
        <w:rPr>
          <w:rFonts w:ascii="Times New Roman" w:hAnsi="Times New Roman"/>
          <w:b w:val="false"/>
          <w:bCs w:val="false"/>
          <w:color w:val="000000"/>
          <w:sz w:val="24"/>
          <w:szCs w:val="24"/>
        </w:rPr>
      </w:pPr>
      <w:r>
        <w:rPr>
          <w:rFonts w:ascii="Times New Roman" w:hAnsi="Times New Roman"/>
          <w:b w:val="false"/>
          <w:bCs w:val="false"/>
          <w:color w:val="000000"/>
          <w:sz w:val="24"/>
          <w:szCs w:val="24"/>
        </w:rPr>
        <w:t>Телефон: ____________________; факс _____________________________</w:t>
      </w:r>
    </w:p>
    <w:p>
      <w:pPr>
        <w:pStyle w:val="Normal"/>
        <w:bidi w:val="0"/>
        <w:jc w:val="both"/>
        <w:rPr>
          <w:rFonts w:ascii="Times New Roman" w:hAnsi="Times New Roman"/>
          <w:sz w:val="19"/>
          <w:szCs w:val="19"/>
        </w:rPr>
      </w:pPr>
      <w:r>
        <w:rPr>
          <w:rFonts w:ascii="Times New Roman" w:hAnsi="Times New Roman"/>
          <w:sz w:val="19"/>
          <w:szCs w:val="19"/>
        </w:rPr>
        <w:t xml:space="preserve">                                         </w:t>
      </w:r>
    </w:p>
    <w:p>
      <w:pPr>
        <w:pStyle w:val="Normal"/>
        <w:bidi w:val="0"/>
        <w:jc w:val="both"/>
        <w:rPr>
          <w:rFonts w:ascii="Times New Roman" w:hAnsi="Times New Roman"/>
          <w:sz w:val="24"/>
          <w:szCs w:val="24"/>
        </w:rPr>
      </w:pPr>
      <w:r>
        <w:rPr>
          <w:rFonts w:ascii="Times New Roman" w:hAnsi="Times New Roman"/>
          <w:sz w:val="24"/>
          <w:szCs w:val="24"/>
        </w:rPr>
        <w:t xml:space="preserve">2.На объекте оборудовано средствами тревожной сигнализации: </w:t>
      </w:r>
    </w:p>
    <w:p>
      <w:pPr>
        <w:pStyle w:val="Normal"/>
        <w:bidi w:val="0"/>
        <w:jc w:val="both"/>
        <w:rPr>
          <w:rFonts w:ascii="Times New Roman" w:hAnsi="Times New Roman"/>
          <w:sz w:val="24"/>
          <w:szCs w:val="24"/>
        </w:rPr>
      </w:pPr>
      <w:r>
        <w:rPr>
          <w:rFonts w:ascii="Times New Roman" w:hAnsi="Times New Roman"/>
          <w:sz w:val="24"/>
          <w:szCs w:val="24"/>
        </w:rPr>
        <w:t xml:space="preserve">3. На объекте установлено устройство объектовое:¬¬ СПИ "Струна 5 GSM", </w:t>
      </w:r>
    </w:p>
    <w:p>
      <w:pPr>
        <w:pStyle w:val="Normal"/>
        <w:bidi w:val="0"/>
        <w:jc w:val="both"/>
        <w:rPr>
          <w:rFonts w:ascii="Times New Roman" w:hAnsi="Times New Roman"/>
          <w:sz w:val="24"/>
          <w:szCs w:val="24"/>
        </w:rPr>
      </w:pPr>
      <w:r>
        <w:rPr>
          <w:rFonts w:ascii="Times New Roman" w:hAnsi="Times New Roman"/>
          <w:sz w:val="24"/>
          <w:szCs w:val="24"/>
        </w:rPr>
        <w:t>4</w:t>
      </w:r>
      <w:r>
        <w:rPr>
          <w:rFonts w:ascii="Times New Roman" w:hAnsi="Times New Roman"/>
          <w:sz w:val="24"/>
          <w:szCs w:val="24"/>
        </w:rPr>
        <w:t xml:space="preserve">. Лица, совместно проживающие с КЛИЕНТОМ, и члены его семьи: </w:t>
      </w:r>
    </w:p>
    <w:p>
      <w:pPr>
        <w:pStyle w:val="Normal"/>
        <w:bidi w:val="0"/>
        <w:jc w:val="both"/>
        <w:rPr>
          <w:rFonts w:ascii="Times New Roman" w:hAnsi="Times New Roman"/>
          <w:sz w:val="24"/>
          <w:szCs w:val="24"/>
        </w:rPr>
      </w:pPr>
      <w:r>
        <w:rPr>
          <w:rFonts w:ascii="Times New Roman" w:hAnsi="Times New Roman"/>
          <w:sz w:val="24"/>
          <w:szCs w:val="24"/>
        </w:rPr>
        <w:t xml:space="preserve">1. </w:t>
      </w:r>
    </w:p>
    <w:p>
      <w:pPr>
        <w:pStyle w:val="Normal"/>
        <w:bidi w:val="0"/>
        <w:jc w:val="both"/>
        <w:rPr>
          <w:rFonts w:ascii="Times New Roman" w:hAnsi="Times New Roman"/>
          <w:sz w:val="24"/>
          <w:szCs w:val="24"/>
        </w:rPr>
      </w:pPr>
      <w:r>
        <w:rPr>
          <w:rFonts w:ascii="Times New Roman" w:hAnsi="Times New Roman"/>
          <w:sz w:val="24"/>
          <w:szCs w:val="24"/>
        </w:rPr>
        <w:t xml:space="preserve">2. </w:t>
      </w:r>
    </w:p>
    <w:p>
      <w:pPr>
        <w:pStyle w:val="Normal"/>
        <w:bidi w:val="0"/>
        <w:jc w:val="both"/>
        <w:rPr>
          <w:rFonts w:ascii="Times New Roman" w:hAnsi="Times New Roman"/>
          <w:sz w:val="24"/>
          <w:szCs w:val="24"/>
        </w:rPr>
      </w:pPr>
      <w:r>
        <w:rPr>
          <w:rFonts w:ascii="Times New Roman" w:hAnsi="Times New Roman"/>
          <w:sz w:val="24"/>
          <w:szCs w:val="24"/>
        </w:rPr>
        <w:t xml:space="preserve">3. </w:t>
      </w:r>
    </w:p>
    <w:p>
      <w:pPr>
        <w:pStyle w:val="Normal"/>
        <w:bidi w:val="0"/>
        <w:jc w:val="both"/>
        <w:rPr>
          <w:rFonts w:ascii="Times New Roman" w:hAnsi="Times New Roman"/>
          <w:sz w:val="24"/>
          <w:szCs w:val="24"/>
        </w:rPr>
      </w:pPr>
      <w:r>
        <w:rPr>
          <w:rFonts w:ascii="Times New Roman" w:hAnsi="Times New Roman"/>
          <w:sz w:val="24"/>
          <w:szCs w:val="24"/>
        </w:rPr>
        <w:t xml:space="preserve">4. </w:t>
      </w:r>
    </w:p>
    <w:p>
      <w:pPr>
        <w:pStyle w:val="Normal"/>
        <w:bidi w:val="0"/>
        <w:jc w:val="both"/>
        <w:rPr>
          <w:rFonts w:ascii="Times New Roman" w:hAnsi="Times New Roman"/>
          <w:sz w:val="24"/>
          <w:szCs w:val="24"/>
        </w:rPr>
      </w:pPr>
      <w:r>
        <w:rPr>
          <w:rFonts w:ascii="Times New Roman" w:hAnsi="Times New Roman"/>
          <w:sz w:val="24"/>
          <w:szCs w:val="24"/>
        </w:rPr>
        <w:t>5</w:t>
      </w:r>
      <w:r>
        <w:rPr>
          <w:rFonts w:ascii="Times New Roman" w:hAnsi="Times New Roman"/>
          <w:sz w:val="24"/>
          <w:szCs w:val="24"/>
        </w:rPr>
        <w:t xml:space="preserve">. </w:t>
      </w:r>
      <w:r>
        <w:rPr>
          <w:rFonts w:ascii="Times New Roman" w:hAnsi="Times New Roman"/>
          <w:sz w:val="24"/>
          <w:szCs w:val="24"/>
        </w:rPr>
        <w:t xml:space="preserve"> Код запирающего устройства на входной двери подъезда: домофон   </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t>6</w:t>
      </w:r>
      <w:r>
        <w:rPr>
          <w:rFonts w:ascii="Times New Roman" w:hAnsi="Times New Roman"/>
          <w:sz w:val="24"/>
          <w:szCs w:val="24"/>
        </w:rPr>
        <w:t xml:space="preserve">. </w:t>
      </w:r>
      <w:r>
        <w:rPr>
          <w:rFonts w:ascii="Times New Roman" w:hAnsi="Times New Roman"/>
          <w:sz w:val="24"/>
          <w:szCs w:val="24"/>
        </w:rPr>
        <w:t xml:space="preserve"> Пультовые данны</w:t>
      </w:r>
      <w:r>
        <w:rPr>
          <w:rFonts w:ascii="Times New Roman" w:hAnsi="Times New Roman"/>
          <w:sz w:val="24"/>
          <w:szCs w:val="24"/>
          <w:shd w:fill="FFFFFF" w:val="clear"/>
        </w:rPr>
        <w:t>е: _____</w:t>
      </w:r>
    </w:p>
    <w:p>
      <w:pPr>
        <w:pStyle w:val="Normal"/>
        <w:bidi w:val="0"/>
        <w:jc w:val="both"/>
        <w:rPr>
          <w:rFonts w:ascii="Times New Roman" w:hAnsi="Times New Roman"/>
          <w:sz w:val="24"/>
          <w:szCs w:val="24"/>
        </w:rPr>
      </w:pPr>
      <w:r>
        <w:rPr>
          <w:rFonts w:ascii="Times New Roman" w:hAnsi="Times New Roman"/>
          <w:sz w:val="24"/>
          <w:szCs w:val="24"/>
        </w:rPr>
        <w:t>8</w:t>
      </w:r>
      <w:r>
        <w:rPr>
          <w:rFonts w:ascii="Times New Roman" w:hAnsi="Times New Roman"/>
          <w:sz w:val="24"/>
          <w:szCs w:val="24"/>
        </w:rPr>
        <w:t xml:space="preserve">. </w:t>
      </w:r>
      <w:r>
        <w:rPr>
          <w:rFonts w:ascii="Times New Roman" w:hAnsi="Times New Roman"/>
          <w:sz w:val="24"/>
          <w:szCs w:val="24"/>
        </w:rPr>
        <w:t>Телефоны: пункта централизованной охраны</w:t>
      </w:r>
      <w:r>
        <w:rPr>
          <w:rFonts w:ascii="Times New Roman" w:hAnsi="Times New Roman"/>
          <w:b/>
          <w:sz w:val="24"/>
          <w:szCs w:val="24"/>
        </w:rPr>
        <w:t xml:space="preserve"> ПЦО: ___________________________.</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t>отдела (отделения) охраны____________________</w:t>
      </w:r>
      <w:r>
        <w:rPr>
          <w:rFonts w:ascii="Times New Roman" w:hAnsi="Times New Roman"/>
          <w:b w:val="false"/>
          <w:bCs w:val="false"/>
          <w:color w:val="000000"/>
          <w:sz w:val="24"/>
          <w:szCs w:val="24"/>
        </w:rPr>
        <w:t xml:space="preserve"> факс _________________________</w:t>
      </w:r>
      <w:r>
        <w:rPr>
          <w:rFonts w:ascii="Times New Roman" w:hAnsi="Times New Roman"/>
          <w:sz w:val="24"/>
          <w:szCs w:val="24"/>
        </w:rPr>
        <w:t xml:space="preserve">                                                                                                                                                                           </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ПРИЛОЖЕНИЕ ПОДПИСАЛИ</w:t>
      </w:r>
    </w:p>
    <w:p>
      <w:pPr>
        <w:pStyle w:val="Normal"/>
        <w:bidi w:val="0"/>
        <w:jc w:val="both"/>
        <w:rPr>
          <w:rFonts w:ascii="Times New Roman" w:hAnsi="Times New Roman"/>
          <w:sz w:val="24"/>
          <w:szCs w:val="24"/>
        </w:rPr>
      </w:pPr>
      <w:r>
        <w:rPr>
          <w:rFonts w:ascii="Times New Roman" w:hAnsi="Times New Roman"/>
          <w:sz w:val="24"/>
          <w:szCs w:val="24"/>
        </w:rPr>
        <w:t>ОХРАНА                                                                              _________________/ __________________ /</w:t>
      </w:r>
    </w:p>
    <w:p>
      <w:pPr>
        <w:pStyle w:val="Normal"/>
        <w:bidi w:val="0"/>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м.п.</w:t>
      </w:r>
    </w:p>
    <w:p>
      <w:pPr>
        <w:pStyle w:val="Normal"/>
        <w:bidi w:val="0"/>
        <w:jc w:val="both"/>
        <w:rPr>
          <w:rFonts w:ascii="Times New Roman" w:hAnsi="Times New Roman"/>
          <w:sz w:val="24"/>
          <w:szCs w:val="24"/>
        </w:rPr>
      </w:pPr>
      <w:r>
        <w:rPr>
          <w:rFonts w:ascii="Times New Roman" w:hAnsi="Times New Roman"/>
          <w:sz w:val="24"/>
          <w:szCs w:val="24"/>
        </w:rPr>
        <w:t>КЛИЕНТ                                                                                   _______________/ ____________________ /</w:t>
      </w:r>
    </w:p>
    <w:p>
      <w:pPr>
        <w:pStyle w:val="Normal"/>
        <w:bidi w:val="0"/>
        <w:jc w:val="center"/>
        <w:rPr>
          <w:rFonts w:ascii="Times New Roman" w:hAnsi="Times New Roman"/>
        </w:rPr>
      </w:pPr>
      <w:r>
        <w:rPr>
          <w:rFonts w:ascii="Times New Roman" w:hAnsi="Times New Roman"/>
        </w:rPr>
      </w:r>
    </w:p>
    <w:p>
      <w:pPr>
        <w:pStyle w:val="Normal"/>
        <w:bidi w:val="0"/>
        <w:jc w:val="center"/>
        <w:rPr>
          <w:rFonts w:ascii="Times New Roman" w:hAnsi="Times New Roman"/>
        </w:rPr>
      </w:pPr>
      <w:r>
        <w:rPr>
          <w:rFonts w:ascii="Times New Roman" w:hAnsi="Times New Roman"/>
        </w:rPr>
        <w:t>И Н С Т Р У К Ц И Я</w:t>
      </w:r>
    </w:p>
    <w:p>
      <w:pPr>
        <w:pStyle w:val="Normal"/>
        <w:bidi w:val="0"/>
        <w:jc w:val="center"/>
        <w:rPr>
          <w:rFonts w:ascii="Times New Roman" w:hAnsi="Times New Roman"/>
        </w:rPr>
      </w:pPr>
      <w:r>
        <w:rPr>
          <w:rFonts w:ascii="Times New Roman" w:hAnsi="Times New Roman"/>
        </w:rPr>
        <w:t xml:space="preserve">О ПОРЯДКЕ ПОЛЬЗОВАНИЯ СРЕДСТВАМИ </w:t>
      </w:r>
      <w:r>
        <w:rPr>
          <w:rFonts w:ascii="Times New Roman" w:hAnsi="Times New Roman"/>
        </w:rPr>
        <w:t xml:space="preserve">ТРЕВОЖНОЙ </w:t>
      </w:r>
      <w:r>
        <w:rPr>
          <w:rFonts w:ascii="Times New Roman" w:hAnsi="Times New Roman"/>
        </w:rPr>
        <w:t xml:space="preserve"> СИГНАЛИЗАЦИИ</w:t>
      </w:r>
    </w:p>
    <w:p>
      <w:pPr>
        <w:pStyle w:val="Normal"/>
        <w:bidi w:val="0"/>
        <w:jc w:val="center"/>
        <w:rPr>
          <w:rFonts w:ascii="Times New Roman" w:hAnsi="Times New Roman"/>
        </w:rPr>
      </w:pPr>
      <w:r>
        <w:rPr>
          <w:rFonts w:ascii="Times New Roman" w:hAnsi="Times New Roman"/>
        </w:rPr>
        <w:t xml:space="preserve"> </w:t>
      </w:r>
      <w:r>
        <w:rPr>
          <w:rFonts w:ascii="Times New Roman" w:hAnsi="Times New Roman"/>
        </w:rPr>
        <w:t xml:space="preserve">(Приложение № 2 к договору </w:t>
      </w:r>
      <w:r>
        <w:rPr>
          <w:rFonts w:ascii="Times New Roman" w:hAnsi="Times New Roman"/>
          <w:sz w:val="19"/>
          <w:szCs w:val="19"/>
        </w:rPr>
        <w:t xml:space="preserve"> </w:t>
      </w:r>
      <w:r>
        <w:rPr>
          <w:rFonts w:ascii="Times New Roman" w:hAnsi="Times New Roman"/>
          <w:sz w:val="24"/>
          <w:szCs w:val="24"/>
        </w:rPr>
        <w:t xml:space="preserve">№       </w:t>
      </w:r>
      <w:r>
        <w:rPr>
          <w:rFonts w:ascii="Times New Roman" w:hAnsi="Times New Roman"/>
          <w:sz w:val="24"/>
          <w:szCs w:val="24"/>
        </w:rPr>
        <w:t xml:space="preserve">Г/Т-GSM  </w:t>
      </w:r>
      <w:r>
        <w:rPr>
          <w:rFonts w:ascii="Times New Roman" w:hAnsi="Times New Roman"/>
          <w:sz w:val="24"/>
          <w:szCs w:val="24"/>
        </w:rPr>
        <w:t xml:space="preserve"> от                                  года                                                                                                                           </w:t>
      </w:r>
      <w:r>
        <w:rPr>
          <w:rFonts w:ascii="Times New Roman" w:hAnsi="Times New Roman"/>
          <w:sz w:val="19"/>
          <w:szCs w:val="19"/>
        </w:rPr>
        <w:t xml:space="preserve"> </w:t>
      </w:r>
    </w:p>
    <w:p>
      <w:pPr>
        <w:pStyle w:val="Normal"/>
        <w:bidi w:val="0"/>
        <w:jc w:val="center"/>
        <w:rPr>
          <w:rFonts w:ascii="Times New Roman" w:hAnsi="Times New Roman"/>
        </w:rPr>
      </w:pPr>
      <w:r>
        <w:rPr>
          <w:rFonts w:ascii="Times New Roman" w:hAnsi="Times New Roman"/>
        </w:rPr>
        <w:t>В</w:t>
      </w:r>
      <w:r>
        <w:rPr>
          <w:rFonts w:ascii="Times New Roman" w:hAnsi="Times New Roman"/>
          <w:sz w:val="24"/>
          <w:szCs w:val="24"/>
        </w:rPr>
        <w:t xml:space="preserve">озмездного оказания услуг по охране имущества граждан путём оперативного реагирования на </w:t>
      </w:r>
      <w:r>
        <w:rPr>
          <w:rFonts w:ascii="Times New Roman" w:hAnsi="Times New Roman"/>
          <w:sz w:val="24"/>
          <w:szCs w:val="24"/>
        </w:rPr>
        <w:t xml:space="preserve">тревожные сообщения </w:t>
      </w:r>
      <w:r>
        <w:rPr>
          <w:rFonts w:ascii="Times New Roman" w:hAnsi="Times New Roman"/>
          <w:sz w:val="24"/>
          <w:szCs w:val="24"/>
        </w:rPr>
        <w:t xml:space="preserve"> </w:t>
      </w:r>
      <w:r>
        <w:rPr>
          <w:rFonts w:ascii="Times New Roman" w:hAnsi="Times New Roman"/>
          <w:sz w:val="24"/>
          <w:szCs w:val="24"/>
        </w:rPr>
        <w:t xml:space="preserve">о срабатывании средств </w:t>
      </w:r>
      <w:r>
        <w:rPr>
          <w:rFonts w:ascii="Times New Roman" w:hAnsi="Times New Roman"/>
          <w:sz w:val="24"/>
          <w:szCs w:val="24"/>
        </w:rPr>
        <w:t xml:space="preserve">тревожной сигнализацией установленных </w:t>
      </w:r>
      <w:r>
        <w:rPr>
          <w:rFonts w:ascii="Times New Roman" w:hAnsi="Times New Roman"/>
          <w:sz w:val="24"/>
          <w:szCs w:val="24"/>
        </w:rPr>
        <w:t>в</w:t>
      </w:r>
      <w:r>
        <w:rPr>
          <w:rFonts w:ascii="Times New Roman" w:hAnsi="Times New Roman"/>
          <w:sz w:val="24"/>
          <w:szCs w:val="24"/>
        </w:rPr>
        <w:t xml:space="preserve"> МПХ</w:t>
      </w:r>
      <w:r>
        <w:rPr>
          <w:rFonts w:ascii="Times New Roman" w:hAnsi="Times New Roman"/>
          <w:sz w:val="24"/>
          <w:szCs w:val="24"/>
        </w:rPr>
        <w:t>И</w:t>
      </w:r>
      <w:r>
        <w:rPr>
          <w:rFonts w:ascii="Times New Roman" w:hAnsi="Times New Roman"/>
          <w:sz w:val="24"/>
          <w:szCs w:val="24"/>
        </w:rPr>
        <w:t>Г</w:t>
      </w:r>
    </w:p>
    <w:p>
      <w:pPr>
        <w:pStyle w:val="Normal"/>
        <w:bidi w:val="0"/>
        <w:jc w:val="both"/>
        <w:rPr>
          <w:rFonts w:ascii="Times New Roman" w:hAnsi="Times New Roman"/>
        </w:rPr>
      </w:pPr>
      <w:r>
        <w:rPr>
          <w:rFonts w:ascii="Times New Roman" w:hAnsi="Times New Roman"/>
        </w:rPr>
        <w:tab/>
        <w:t>1.</w:t>
      </w:r>
      <w:r>
        <w:rPr>
          <w:rFonts w:ascii="Times New Roman" w:hAnsi="Times New Roman"/>
        </w:rPr>
        <w:t>Рекомендуется ежедневно звонить на пульт централизованного наблюдения (ПЦН) по тел</w:t>
      </w:r>
      <w:r>
        <w:rPr>
          <w:rFonts w:ascii="Times New Roman" w:hAnsi="Times New Roman"/>
          <w:sz w:val="24"/>
          <w:szCs w:val="24"/>
        </w:rPr>
        <w:t xml:space="preserve">ефону </w:t>
      </w:r>
      <w:r>
        <w:rPr>
          <w:rFonts w:ascii="Times New Roman" w:hAnsi="Times New Roman"/>
          <w:b/>
          <w:sz w:val="24"/>
          <w:szCs w:val="24"/>
        </w:rPr>
        <w:t xml:space="preserve">ПЦО: 8_____________________ </w:t>
      </w:r>
      <w:r>
        <w:rPr>
          <w:rFonts w:ascii="Times New Roman" w:hAnsi="Times New Roman"/>
          <w:sz w:val="24"/>
          <w:szCs w:val="24"/>
        </w:rPr>
        <w:t xml:space="preserve">и сообщить о проверке работоспособности </w:t>
      </w:r>
      <w:r>
        <w:rPr>
          <w:rFonts w:ascii="Times New Roman" w:hAnsi="Times New Roman"/>
          <w:sz w:val="24"/>
          <w:szCs w:val="24"/>
        </w:rPr>
        <w:t xml:space="preserve">средств </w:t>
      </w:r>
      <w:r>
        <w:rPr>
          <w:rFonts w:ascii="Times New Roman" w:hAnsi="Times New Roman"/>
          <w:sz w:val="24"/>
          <w:szCs w:val="24"/>
        </w:rPr>
        <w:t xml:space="preserve">тревожной </w:t>
      </w:r>
      <w:r>
        <w:rPr>
          <w:rFonts w:ascii="Times New Roman" w:hAnsi="Times New Roman"/>
          <w:sz w:val="24"/>
          <w:szCs w:val="24"/>
        </w:rPr>
        <w:t>сигнализации</w:t>
      </w:r>
      <w:r>
        <w:rPr>
          <w:rFonts w:ascii="Times New Roman" w:hAnsi="Times New Roman"/>
          <w:sz w:val="24"/>
          <w:szCs w:val="24"/>
        </w:rPr>
        <w:t>, при этом назвать пультовой код объекта и свою фамилию. После чего нажать (включить) кнопку экстренного вызова наряда войск национальной гвардии не прерывая связь с ПЦ</w:t>
      </w:r>
      <w:r>
        <w:rPr>
          <w:rFonts w:ascii="Times New Roman" w:hAnsi="Times New Roman"/>
          <w:sz w:val="24"/>
          <w:szCs w:val="24"/>
        </w:rPr>
        <w:t>Н</w:t>
      </w:r>
      <w:r>
        <w:rPr>
          <w:rFonts w:ascii="Times New Roman" w:hAnsi="Times New Roman"/>
          <w:sz w:val="24"/>
          <w:szCs w:val="24"/>
        </w:rPr>
        <w:t>. Дежурный ПЦ</w:t>
      </w:r>
      <w:r>
        <w:rPr>
          <w:rFonts w:ascii="Times New Roman" w:hAnsi="Times New Roman"/>
          <w:sz w:val="24"/>
          <w:szCs w:val="24"/>
        </w:rPr>
        <w:t>Н</w:t>
      </w:r>
      <w:r>
        <w:rPr>
          <w:rFonts w:ascii="Times New Roman" w:hAnsi="Times New Roman"/>
          <w:sz w:val="24"/>
          <w:szCs w:val="24"/>
        </w:rPr>
        <w:t xml:space="preserve"> должен сообщить, что сигнализация сработала. Затем необходимо вернуть выключатель в первоначальное положение и, назвав свою фамилию, сдать ТК под охрану.</w:t>
      </w:r>
    </w:p>
    <w:p>
      <w:pPr>
        <w:pStyle w:val="Normal"/>
        <w:bidi w:val="0"/>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 xml:space="preserve">2. </w:t>
      </w:r>
      <w:r>
        <w:rPr>
          <w:rFonts w:ascii="Times New Roman" w:hAnsi="Times New Roman"/>
          <w:sz w:val="24"/>
          <w:szCs w:val="24"/>
        </w:rPr>
        <w:t xml:space="preserve">При попытке несанкционированного проникновения </w:t>
      </w:r>
      <w:r>
        <w:rPr>
          <w:rFonts w:ascii="Times New Roman" w:hAnsi="Times New Roman"/>
          <w:sz w:val="24"/>
          <w:szCs w:val="24"/>
        </w:rPr>
        <w:t>в МПХИГ</w:t>
      </w:r>
      <w:r>
        <w:rPr>
          <w:rFonts w:ascii="Times New Roman" w:hAnsi="Times New Roman"/>
          <w:sz w:val="24"/>
          <w:szCs w:val="24"/>
        </w:rPr>
        <w:t xml:space="preserve">, нарушении общественного порядка, при появлении </w:t>
      </w:r>
      <w:r>
        <w:rPr>
          <w:rFonts w:ascii="Times New Roman" w:hAnsi="Times New Roman"/>
          <w:sz w:val="24"/>
          <w:szCs w:val="24"/>
        </w:rPr>
        <w:t xml:space="preserve">на </w:t>
      </w:r>
      <w:r>
        <w:rPr>
          <w:rFonts w:ascii="Times New Roman" w:hAnsi="Times New Roman"/>
          <w:sz w:val="24"/>
          <w:szCs w:val="24"/>
        </w:rPr>
        <w:t xml:space="preserve">объекте подозрительных лиц или лиц </w:t>
      </w:r>
      <w:r>
        <w:rPr>
          <w:rFonts w:ascii="Times New Roman" w:hAnsi="Times New Roman"/>
          <w:sz w:val="24"/>
          <w:szCs w:val="24"/>
        </w:rPr>
        <w:t>нарушающих общественный порядок</w:t>
      </w:r>
      <w:r>
        <w:rPr>
          <w:rFonts w:ascii="Times New Roman" w:hAnsi="Times New Roman"/>
          <w:sz w:val="24"/>
          <w:szCs w:val="24"/>
        </w:rPr>
        <w:t xml:space="preserve">, а также в других экстремальных ситуациях, незамедлительно незаметно для окружающих нажать кнопку экстренного вызова </w:t>
      </w:r>
      <w:r>
        <w:rPr>
          <w:rFonts w:ascii="Times New Roman" w:hAnsi="Times New Roman"/>
          <w:sz w:val="24"/>
          <w:szCs w:val="24"/>
        </w:rPr>
        <w:t>наряда войск национальной гвардии.</w:t>
      </w:r>
    </w:p>
    <w:p>
      <w:pPr>
        <w:pStyle w:val="Normal"/>
        <w:bidi w:val="0"/>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3</w:t>
      </w:r>
      <w:r>
        <w:rPr>
          <w:rFonts w:ascii="Times New Roman" w:hAnsi="Times New Roman"/>
          <w:sz w:val="24"/>
          <w:szCs w:val="24"/>
        </w:rPr>
        <w:t xml:space="preserve">.Клиент или члены его семьи </w:t>
      </w:r>
      <w:r>
        <w:rPr>
          <w:rFonts w:ascii="Times New Roman" w:hAnsi="Times New Roman"/>
          <w:sz w:val="24"/>
          <w:szCs w:val="24"/>
        </w:rPr>
        <w:t>обязан</w:t>
      </w:r>
      <w:r>
        <w:rPr>
          <w:rFonts w:ascii="Times New Roman" w:hAnsi="Times New Roman"/>
          <w:sz w:val="24"/>
          <w:szCs w:val="24"/>
        </w:rPr>
        <w:t>ы</w:t>
      </w:r>
      <w:r>
        <w:rPr>
          <w:rFonts w:ascii="Times New Roman" w:hAnsi="Times New Roman"/>
          <w:sz w:val="24"/>
          <w:szCs w:val="24"/>
        </w:rPr>
        <w:t xml:space="preserve"> по </w:t>
      </w:r>
      <w:r>
        <w:rPr>
          <w:rFonts w:ascii="Times New Roman" w:hAnsi="Times New Roman"/>
          <w:sz w:val="24"/>
          <w:szCs w:val="24"/>
        </w:rPr>
        <w:t xml:space="preserve">предварительной </w:t>
      </w:r>
      <w:r>
        <w:rPr>
          <w:rFonts w:ascii="Times New Roman" w:hAnsi="Times New Roman"/>
          <w:sz w:val="24"/>
          <w:szCs w:val="24"/>
        </w:rPr>
        <w:t xml:space="preserve">просьбе сотрудника вневедомственной охраны, включить (нажать) кнопку </w:t>
      </w:r>
      <w:r>
        <w:rPr>
          <w:rFonts w:ascii="Times New Roman" w:hAnsi="Times New Roman"/>
          <w:sz w:val="24"/>
          <w:szCs w:val="24"/>
        </w:rPr>
        <w:t>тревожной сигнализации</w:t>
      </w:r>
      <w:r>
        <w:rPr>
          <w:rFonts w:ascii="Times New Roman" w:hAnsi="Times New Roman"/>
          <w:sz w:val="24"/>
          <w:szCs w:val="24"/>
        </w:rPr>
        <w:t xml:space="preserve"> для проведения учебно-тактических тренировок.  </w:t>
      </w:r>
    </w:p>
    <w:p>
      <w:pPr>
        <w:pStyle w:val="BodyText"/>
        <w:widowControl/>
        <w:shd w:fill="FFFFFF" w:val="clear"/>
        <w:tabs>
          <w:tab w:val="clear" w:pos="709"/>
          <w:tab w:val="left" w:pos="0" w:leader="none"/>
        </w:tabs>
        <w:bidi w:val="0"/>
        <w:ind w:hanging="0" w:start="0" w:end="-284"/>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4</w:t>
      </w:r>
      <w:r>
        <w:rPr>
          <w:rFonts w:ascii="Times New Roman" w:hAnsi="Times New Roman"/>
          <w:sz w:val="24"/>
          <w:szCs w:val="24"/>
        </w:rPr>
        <w:t>. Клиент и его члены семьи обязаны:</w:t>
      </w:r>
    </w:p>
    <w:p>
      <w:pPr>
        <w:pStyle w:val="BodyText"/>
        <w:widowControl/>
        <w:shd w:fill="FFFFFF" w:val="clear"/>
        <w:tabs>
          <w:tab w:val="clear" w:pos="709"/>
          <w:tab w:val="left" w:pos="0" w:leader="none"/>
        </w:tabs>
        <w:bidi w:val="0"/>
        <w:spacing w:lineRule="auto" w:line="276" w:before="0" w:after="140"/>
        <w:ind w:firstLine="680" w:start="0" w:end="0"/>
        <w:jc w:val="both"/>
        <w:rPr>
          <w:sz w:val="24"/>
          <w:szCs w:val="24"/>
        </w:rPr>
      </w:pPr>
      <w:r>
        <w:rPr>
          <w:rFonts w:ascii="Times New Roman" w:hAnsi="Times New Roman"/>
          <w:sz w:val="24"/>
          <w:szCs w:val="24"/>
        </w:rPr>
        <w:t>4</w:t>
      </w:r>
      <w:r>
        <w:rPr>
          <w:rFonts w:ascii="Times New Roman" w:hAnsi="Times New Roman"/>
          <w:sz w:val="24"/>
          <w:szCs w:val="24"/>
        </w:rPr>
        <w:t>.1. Н</w:t>
      </w:r>
      <w:r>
        <w:rPr>
          <w:rFonts w:ascii="Times New Roman" w:hAnsi="Times New Roman"/>
          <w:sz w:val="24"/>
          <w:szCs w:val="24"/>
        </w:rPr>
        <w:t>е разглашать сведения об осуществлении экстренного вызова наряда войск национальной гвардии на объекте и содержание данной инструкции.</w:t>
      </w:r>
    </w:p>
    <w:p>
      <w:pPr>
        <w:pStyle w:val="BodyText"/>
        <w:widowControl/>
        <w:shd w:fill="FFFFFF" w:val="clear"/>
        <w:tabs>
          <w:tab w:val="clear" w:pos="709"/>
          <w:tab w:val="left" w:pos="0" w:leader="none"/>
        </w:tabs>
        <w:bidi w:val="0"/>
        <w:spacing w:lineRule="auto" w:line="276" w:before="0" w:after="140"/>
        <w:ind w:firstLine="624" w:start="0" w:end="0"/>
        <w:jc w:val="both"/>
        <w:rPr>
          <w:sz w:val="24"/>
          <w:szCs w:val="24"/>
        </w:rPr>
      </w:pPr>
      <w:r>
        <w:rPr>
          <w:rFonts w:ascii="Times New Roman" w:hAnsi="Times New Roman"/>
          <w:sz w:val="24"/>
          <w:szCs w:val="24"/>
        </w:rPr>
        <w:t>4</w:t>
      </w:r>
      <w:r>
        <w:rPr>
          <w:rFonts w:ascii="Times New Roman" w:hAnsi="Times New Roman"/>
          <w:sz w:val="24"/>
          <w:szCs w:val="24"/>
        </w:rPr>
        <w:t xml:space="preserve">.2. </w:t>
      </w:r>
      <w:r>
        <w:rPr>
          <w:rFonts w:ascii="Times New Roman" w:hAnsi="Times New Roman"/>
          <w:sz w:val="24"/>
          <w:szCs w:val="24"/>
        </w:rPr>
        <w:t xml:space="preserve">Регулярно пополнять баланс </w:t>
      </w:r>
      <w:r>
        <w:rPr>
          <w:rFonts w:ascii="Times New Roman" w:hAnsi="Times New Roman"/>
          <w:sz w:val="24"/>
          <w:szCs w:val="24"/>
          <w:lang w:val="en-US"/>
        </w:rPr>
        <w:t>SIM</w:t>
      </w:r>
      <w:r>
        <w:rPr>
          <w:rFonts w:ascii="Times New Roman" w:hAnsi="Times New Roman"/>
          <w:sz w:val="24"/>
          <w:szCs w:val="24"/>
        </w:rPr>
        <w:t xml:space="preserve"> карты установленной в </w:t>
      </w:r>
      <w:r>
        <w:rPr>
          <w:rFonts w:ascii="Times New Roman" w:hAnsi="Times New Roman"/>
          <w:sz w:val="24"/>
          <w:szCs w:val="24"/>
        </w:rPr>
        <w:t xml:space="preserve">объектовом блоке </w:t>
      </w:r>
      <w:r>
        <w:rPr>
          <w:rFonts w:ascii="Times New Roman" w:hAnsi="Times New Roman"/>
          <w:sz w:val="24"/>
          <w:szCs w:val="24"/>
        </w:rPr>
        <w:t xml:space="preserve">по мере необходимости </w:t>
      </w:r>
      <w:r>
        <w:rPr>
          <w:rFonts w:ascii="Times New Roman" w:hAnsi="Times New Roman"/>
          <w:sz w:val="24"/>
          <w:szCs w:val="24"/>
        </w:rPr>
        <w:t>но менее 50 рублей.</w:t>
      </w:r>
    </w:p>
    <w:p>
      <w:pPr>
        <w:pStyle w:val="Normal"/>
        <w:bidi w:val="0"/>
        <w:ind w:firstLine="708" w:start="0" w:end="0"/>
        <w:jc w:val="both"/>
        <w:rPr>
          <w:sz w:val="24"/>
          <w:szCs w:val="24"/>
        </w:rPr>
      </w:pPr>
      <w:r>
        <w:rPr>
          <w:rFonts w:ascii="Times New Roman" w:hAnsi="Times New Roman"/>
          <w:sz w:val="24"/>
          <w:szCs w:val="24"/>
        </w:rPr>
        <w:t>5</w:t>
      </w:r>
      <w:r>
        <w:rPr>
          <w:rFonts w:ascii="Times New Roman" w:hAnsi="Times New Roman"/>
          <w:sz w:val="24"/>
          <w:szCs w:val="24"/>
        </w:rPr>
        <w:t>. Запрещается.</w:t>
      </w:r>
    </w:p>
    <w:p>
      <w:pPr>
        <w:pStyle w:val="Normal"/>
        <w:bidi w:val="0"/>
        <w:ind w:firstLine="708" w:start="0" w:end="0"/>
        <w:jc w:val="both"/>
        <w:rPr>
          <w:sz w:val="24"/>
          <w:szCs w:val="24"/>
        </w:rPr>
      </w:pPr>
      <w:r>
        <w:rPr>
          <w:rFonts w:ascii="Times New Roman" w:hAnsi="Times New Roman"/>
          <w:sz w:val="24"/>
          <w:szCs w:val="24"/>
        </w:rPr>
        <w:t xml:space="preserve">4.1. Самостоятельно включать тревожную сигнализацию для проверки действий наряда (кроме случаев предусмотренных п. 2 </w:t>
      </w:r>
      <w:r>
        <w:rPr>
          <w:rFonts w:ascii="Times New Roman" w:hAnsi="Times New Roman"/>
          <w:sz w:val="24"/>
          <w:szCs w:val="24"/>
        </w:rPr>
        <w:t>данной инструкции</w:t>
      </w:r>
      <w:r>
        <w:rPr>
          <w:rFonts w:ascii="Times New Roman" w:hAnsi="Times New Roman"/>
          <w:sz w:val="24"/>
          <w:szCs w:val="24"/>
        </w:rPr>
        <w:t>).</w:t>
      </w:r>
    </w:p>
    <w:p>
      <w:pPr>
        <w:pStyle w:val="Normal"/>
        <w:bidi w:val="0"/>
        <w:ind w:firstLine="708" w:start="0" w:end="0"/>
        <w:jc w:val="both"/>
        <w:rPr>
          <w:sz w:val="24"/>
          <w:szCs w:val="24"/>
        </w:rPr>
      </w:pPr>
      <w:r>
        <w:rPr>
          <w:rFonts w:ascii="Times New Roman" w:hAnsi="Times New Roman"/>
          <w:sz w:val="24"/>
          <w:szCs w:val="24"/>
        </w:rPr>
        <w:t xml:space="preserve">4.2. Использовать тревожную сигнализацию </w:t>
      </w:r>
      <w:r>
        <w:rPr>
          <w:rFonts w:ascii="Times New Roman" w:hAnsi="Times New Roman"/>
          <w:sz w:val="24"/>
          <w:szCs w:val="24"/>
        </w:rPr>
        <w:t xml:space="preserve">не по назначению </w:t>
      </w:r>
      <w:r>
        <w:rPr>
          <w:rFonts w:ascii="Times New Roman" w:hAnsi="Times New Roman"/>
          <w:sz w:val="24"/>
          <w:szCs w:val="24"/>
        </w:rPr>
        <w:t>(</w:t>
      </w:r>
      <w:r>
        <w:rPr>
          <w:rFonts w:ascii="Times New Roman" w:hAnsi="Times New Roman"/>
          <w:sz w:val="24"/>
          <w:szCs w:val="24"/>
        </w:rPr>
        <w:t>при отсутствия признаков правонарушений предусмотренных п. 2 данной инструкции</w:t>
      </w:r>
      <w:r>
        <w:rPr>
          <w:rFonts w:ascii="Times New Roman" w:hAnsi="Times New Roman"/>
          <w:sz w:val="24"/>
          <w:szCs w:val="24"/>
        </w:rPr>
        <w:t>)</w:t>
      </w:r>
    </w:p>
    <w:p>
      <w:pPr>
        <w:pStyle w:val="Normal"/>
        <w:bidi w:val="0"/>
        <w:ind w:hanging="0" w:start="0" w:end="0"/>
        <w:jc w:val="both"/>
        <w:rPr>
          <w:rFonts w:ascii="Times New Roman" w:hAnsi="Times New Roman"/>
          <w:sz w:val="24"/>
          <w:szCs w:val="24"/>
        </w:rPr>
      </w:pPr>
      <w:r>
        <w:rPr>
          <w:rFonts w:ascii="Times New Roman" w:hAnsi="Times New Roman"/>
          <w:sz w:val="24"/>
          <w:szCs w:val="24"/>
        </w:rPr>
      </w:r>
    </w:p>
    <w:p>
      <w:pPr>
        <w:pStyle w:val="Normal"/>
        <w:bidi w:val="0"/>
        <w:ind w:firstLine="708" w:start="0" w:end="0"/>
        <w:jc w:val="both"/>
        <w:rPr>
          <w:rFonts w:ascii="Times New Roman" w:hAnsi="Times New Roman"/>
          <w:sz w:val="24"/>
          <w:szCs w:val="24"/>
        </w:rPr>
      </w:pPr>
      <w:r>
        <w:rPr>
          <w:rFonts w:ascii="Times New Roman" w:hAnsi="Times New Roman"/>
          <w:sz w:val="24"/>
          <w:szCs w:val="24"/>
        </w:rPr>
      </w:r>
    </w:p>
    <w:p>
      <w:pPr>
        <w:pStyle w:val="Normal"/>
        <w:bidi w:val="0"/>
        <w:jc w:val="both"/>
        <w:rPr/>
      </w:pPr>
      <w:r>
        <w:rPr>
          <w:rFonts w:ascii="Times New Roman" w:hAnsi="Times New Roman"/>
        </w:rPr>
        <w:t>С правилами пользования ознакомлен                ______________________/</w:t>
      </w:r>
      <w:r>
        <w:rPr>
          <w:rFonts w:ascii="Times New Roman" w:hAnsi="Times New Roman"/>
        </w:rPr>
        <w:t>Клиент</w:t>
      </w:r>
    </w:p>
    <w:p>
      <w:pPr>
        <w:pStyle w:val="Normal"/>
        <w:bidi w:val="0"/>
        <w:jc w:val="both"/>
        <w:rPr>
          <w:rFonts w:ascii="Times New Roman" w:hAnsi="Times New Roman"/>
        </w:rPr>
      </w:pPr>
      <w:r>
        <w:rPr>
          <w:rFonts w:ascii="Times New Roman" w:hAnsi="Times New Roman"/>
        </w:rPr>
      </w:r>
    </w:p>
    <w:p>
      <w:pPr>
        <w:pStyle w:val="Normal"/>
        <w:bidi w:val="0"/>
        <w:jc w:val="both"/>
        <w:rPr>
          <w:rFonts w:ascii="Times New Roman" w:hAnsi="Times New Roman"/>
        </w:rPr>
      </w:pPr>
      <w:r>
        <w:rPr>
          <w:rFonts w:ascii="Times New Roman" w:hAnsi="Times New Roman"/>
        </w:rPr>
      </w:r>
    </w:p>
    <w:p>
      <w:pPr>
        <w:pStyle w:val="Normal"/>
        <w:bidi w:val="0"/>
        <w:jc w:val="both"/>
        <w:rPr>
          <w:rFonts w:ascii="Times New Roman" w:hAnsi="Times New Roman"/>
        </w:rPr>
      </w:pPr>
      <w:r>
        <w:rPr>
          <w:rFonts w:ascii="Times New Roman" w:hAnsi="Times New Roman"/>
        </w:rPr>
      </w:r>
    </w:p>
    <w:p>
      <w:pPr>
        <w:pStyle w:val="Normal"/>
        <w:bidi w:val="0"/>
        <w:jc w:val="both"/>
        <w:rPr>
          <w:rFonts w:ascii="Times New Roman" w:hAnsi="Times New Roman"/>
        </w:rPr>
      </w:pPr>
      <w:r>
        <w:rPr>
          <w:rFonts w:ascii="Times New Roman" w:hAnsi="Times New Roman"/>
        </w:rPr>
      </w:r>
    </w:p>
    <w:p>
      <w:pPr>
        <w:pStyle w:val="Normal"/>
        <w:bidi w:val="0"/>
        <w:jc w:val="both"/>
        <w:rPr>
          <w:rFonts w:ascii="Times New Roman" w:hAnsi="Times New Roman"/>
        </w:rPr>
      </w:pPr>
      <w:r>
        <w:rPr>
          <w:rFonts w:ascii="Times New Roman" w:hAnsi="Times New Roman"/>
        </w:rPr>
      </w:r>
    </w:p>
    <w:p>
      <w:pPr>
        <w:pStyle w:val="Normal"/>
        <w:bidi w:val="0"/>
        <w:jc w:val="both"/>
        <w:rPr>
          <w:rFonts w:ascii="Times New Roman" w:hAnsi="Times New Roman"/>
        </w:rPr>
      </w:pPr>
      <w:r>
        <w:rPr>
          <w:rFonts w:ascii="Times New Roman" w:hAnsi="Times New Roman"/>
        </w:rPr>
      </w:r>
    </w:p>
    <w:p>
      <w:pPr>
        <w:pStyle w:val="Normal"/>
        <w:bidi w:val="0"/>
        <w:jc w:val="both"/>
        <w:rPr>
          <w:rFonts w:ascii="Times New Roman" w:hAnsi="Times New Roman"/>
        </w:rPr>
      </w:pPr>
      <w:r>
        <w:rPr>
          <w:rFonts w:ascii="Times New Roman" w:hAnsi="Times New Roman"/>
        </w:rPr>
      </w:r>
    </w:p>
    <w:p>
      <w:pPr>
        <w:pStyle w:val="Normal"/>
        <w:bidi w:val="0"/>
        <w:jc w:val="both"/>
        <w:rPr>
          <w:rFonts w:ascii="Times New Roman" w:hAnsi="Times New Roman"/>
        </w:rPr>
      </w:pPr>
      <w:r>
        <w:rPr>
          <w:rFonts w:ascii="Times New Roman" w:hAnsi="Times New Roman"/>
        </w:rPr>
      </w:r>
    </w:p>
    <w:p>
      <w:pPr>
        <w:pStyle w:val="Normal"/>
        <w:bidi w:val="0"/>
        <w:jc w:val="both"/>
        <w:rPr>
          <w:rFonts w:ascii="Times New Roman" w:hAnsi="Times New Roman"/>
        </w:rPr>
      </w:pPr>
      <w:r>
        <w:rPr>
          <w:rFonts w:ascii="Times New Roman" w:hAnsi="Times New Roman"/>
        </w:rPr>
      </w:r>
    </w:p>
    <w:p>
      <w:pPr>
        <w:pStyle w:val="Normal"/>
        <w:bidi w:val="0"/>
        <w:jc w:val="both"/>
        <w:rPr>
          <w:rFonts w:ascii="Times New Roman" w:hAnsi="Times New Roman"/>
        </w:rPr>
      </w:pPr>
      <w:r>
        <w:rPr>
          <w:rFonts w:ascii="Times New Roman" w:hAnsi="Times New Roman"/>
        </w:rPr>
      </w:r>
    </w:p>
    <w:sectPr>
      <w:type w:val="nextPage"/>
      <w:pgSz w:w="11906" w:h="16838"/>
      <w:pgMar w:left="1134" w:right="1077" w:gutter="0" w:header="0" w:top="1134" w:footer="0" w:bottom="677"/>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PT Sans">
    <w:charset w:val="01" w:characterSet="utf-8"/>
    <w:family w:val="swiss"/>
    <w:pitch w:val="default"/>
  </w:font>
  <w:font w:name="Courier New">
    <w:charset w:val="01" w:characterSet="utf-8"/>
    <w:family w:val="swiss"/>
    <w:pitch w:val="default"/>
  </w:font>
  <w:font w:name="Times New Roman">
    <w:charset w:val="01" w:characterSet="utf-8"/>
    <w:family w:val="roman"/>
    <w:pitch w:val="default"/>
  </w:font>
  <w:font w:name="Times New Roman">
    <w:charset w:val="01" w:characterSet="utf-8"/>
    <w:family w:val="roman"/>
    <w:pitch w:val="variable"/>
  </w:font>
  <w:font w:name="Times New Roman">
    <w:charset w:val="01" w:characterSet="utf-8"/>
    <w:family w:val="swiss"/>
    <w:pitch w:val="default"/>
  </w:font>
</w:fonts>
</file>

<file path=word/settings.xml><?xml version="1.0" encoding="utf-8"?>
<w:settings xmlns:w="http://schemas.openxmlformats.org/wordprocessingml/2006/main">
  <w:zoom w:percent="11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PT Sans" w:hAnsi="PT Sans" w:eastAsia="Tahoma" w:cs="Noto Sans Devanagari"/>
        <w:kern w:val="2"/>
        <w:sz w:val="24"/>
        <w:szCs w:val="24"/>
        <w:lang w:val="ru-RU"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PT Sans" w:hAnsi="PT Sans" w:eastAsia="Tahoma" w:cs="Noto Sans Devanagari"/>
      <w:color w:val="auto"/>
      <w:kern w:val="2"/>
      <w:sz w:val="24"/>
      <w:szCs w:val="24"/>
      <w:lang w:val="ru-RU" w:eastAsia="zh-CN" w:bidi="hi-IN"/>
    </w:rPr>
  </w:style>
  <w:style w:type="paragraph" w:styleId="Style14">
    <w:name w:val="Заголовок"/>
    <w:basedOn w:val="Normal"/>
    <w:next w:val="BodyText"/>
    <w:qFormat/>
    <w:pPr>
      <w:keepNext w:val="true"/>
      <w:spacing w:before="240" w:after="120"/>
    </w:pPr>
    <w:rPr>
      <w:rFonts w:ascii="PT Sans" w:hAnsi="PT Sans" w:eastAsia="Tahoma"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PT Sans" w:hAnsi="PT Sans" w:cs="Noto Sans Devanagari"/>
    </w:rPr>
  </w:style>
  <w:style w:type="paragraph" w:styleId="Caption">
    <w:name w:val="caption"/>
    <w:basedOn w:val="Normal"/>
    <w:qFormat/>
    <w:pPr>
      <w:suppressLineNumbers/>
      <w:spacing w:before="120" w:after="120"/>
    </w:pPr>
    <w:rPr>
      <w:rFonts w:ascii="PT Sans" w:hAnsi="PT Sans" w:cs="Noto Sans Devanagari"/>
      <w:i/>
      <w:iCs/>
      <w:sz w:val="24"/>
      <w:szCs w:val="24"/>
    </w:rPr>
  </w:style>
  <w:style w:type="paragraph" w:styleId="Style15">
    <w:name w:val="Указатель"/>
    <w:basedOn w:val="Normal"/>
    <w:qFormat/>
    <w:pPr>
      <w:suppressLineNumbers/>
    </w:pPr>
    <w:rPr>
      <w:rFonts w:ascii="PT Sans" w:hAnsi="PT Sans" w:cs="Noto Sans Devanagari"/>
    </w:rPr>
  </w:style>
  <w:style w:type="paragraph" w:styleId="Style16">
    <w:name w:val="Содержимое таблицы"/>
    <w:basedOn w:val="Normal"/>
    <w:qFormat/>
    <w:pPr>
      <w:suppressLineNumbers/>
    </w:pPr>
    <w:rPr/>
  </w:style>
  <w:style w:type="paragraph" w:styleId="PlainText">
    <w:name w:val="Plain Text"/>
    <w:basedOn w:val="Normal"/>
    <w:qFormat/>
    <w:pPr>
      <w:widowControl/>
    </w:pPr>
    <w:rPr>
      <w:rFonts w:ascii="Courier New" w:hAnsi="Courier New"/>
      <w:szCs w:val="24"/>
    </w:rPr>
  </w:style>
  <w:style w:type="paragraph" w:styleId="BodyTextFirstIndent">
    <w:name w:val="Body Text First Indent"/>
    <w:basedOn w:val="Normal"/>
    <w:pPr>
      <w:ind w:firstLine="709" w:start="0" w:end="0"/>
      <w:jc w:val="both"/>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427</TotalTime>
  <Application>LibreOffice/24.8.4.2$Linux_X86_64 LibreOffice_project/480$Build-2</Application>
  <AppVersion>15.0000</AppVersion>
  <Pages>10</Pages>
  <Words>3512</Words>
  <Characters>24585</Characters>
  <CharactersWithSpaces>29795</CharactersWithSpaces>
  <Paragraphs>169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ru-RU</dc:language>
  <cp:lastModifiedBy/>
  <dcterms:modified xsi:type="dcterms:W3CDTF">2024-11-14T19:28:34Z</dcterms:modified>
  <cp:revision>7</cp:revision>
  <dc:subject/>
  <dc:title/>
</cp:coreProperties>
</file>